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05E89" w14:textId="073BF488" w:rsidR="008160AC" w:rsidRPr="00026523" w:rsidRDefault="008160AC" w:rsidP="008160AC">
      <w:pPr>
        <w:pStyle w:val="3GPPHeader"/>
        <w:spacing w:after="60"/>
        <w:rPr>
          <w:rFonts w:ascii="Arial" w:hAnsi="Arial" w:cs="Arial"/>
          <w:color w:val="FF0000"/>
          <w:lang w:val="en-US"/>
        </w:rPr>
      </w:pPr>
      <w:bookmarkStart w:id="0" w:name="_Hlk487029736"/>
      <w:bookmarkStart w:id="1" w:name="_Toc2086441"/>
      <w:bookmarkEnd w:id="0"/>
      <w:r w:rsidRPr="0031087C">
        <w:rPr>
          <w:rFonts w:ascii="Arial" w:hAnsi="Arial" w:cs="Arial"/>
          <w:lang w:val="en-US"/>
        </w:rPr>
        <w:t>3GPP TSG-RAN WG4 Meeting #10</w:t>
      </w:r>
      <w:r w:rsidR="00026523">
        <w:rPr>
          <w:rFonts w:ascii="Arial" w:hAnsi="Arial" w:cs="Arial"/>
          <w:lang w:val="en-US"/>
        </w:rPr>
        <w:t>4</w:t>
      </w:r>
      <w:r w:rsidRPr="0031087C">
        <w:rPr>
          <w:rFonts w:ascii="Arial" w:hAnsi="Arial" w:cs="Arial"/>
          <w:lang w:val="en-US"/>
        </w:rPr>
        <w:t>-e</w:t>
      </w:r>
      <w:r w:rsidRPr="0031087C">
        <w:rPr>
          <w:rFonts w:ascii="Arial" w:hAnsi="Arial" w:cs="Arial"/>
          <w:lang w:val="en-US"/>
        </w:rPr>
        <w:tab/>
      </w:r>
      <w:r w:rsidR="00EE418B" w:rsidRPr="00EE418B">
        <w:rPr>
          <w:rFonts w:ascii="Arial" w:hAnsi="Arial" w:cs="Arial"/>
          <w:szCs w:val="24"/>
          <w:lang w:val="en-US"/>
        </w:rPr>
        <w:t>R4-2213357</w:t>
      </w:r>
    </w:p>
    <w:p w14:paraId="2BAB77AE" w14:textId="77777777" w:rsidR="009A7C1E" w:rsidRPr="00325843" w:rsidRDefault="009A7C1E" w:rsidP="009A7C1E">
      <w:pPr>
        <w:pStyle w:val="3GPPHeader"/>
        <w:rPr>
          <w:rFonts w:ascii="Arial" w:hAnsi="Arial" w:cs="Arial"/>
          <w:lang w:val="en-US"/>
        </w:rPr>
      </w:pPr>
      <w:bookmarkStart w:id="2" w:name="OLE_LINK3"/>
      <w:bookmarkStart w:id="3" w:name="OLE_LINK4"/>
      <w:r w:rsidRPr="00325843">
        <w:rPr>
          <w:rFonts w:ascii="Arial" w:hAnsi="Arial" w:cs="Arial"/>
          <w:lang w:val="en-US"/>
        </w:rPr>
        <w:t xml:space="preserve">Electronic Meeting, </w:t>
      </w:r>
      <w:bookmarkEnd w:id="2"/>
      <w:bookmarkEnd w:id="3"/>
      <w:r w:rsidRPr="00325843">
        <w:rPr>
          <w:rFonts w:ascii="Arial" w:eastAsia="SimSun" w:hAnsi="Arial" w:cs="Arial"/>
          <w:szCs w:val="24"/>
          <w:lang w:val="en-US"/>
        </w:rPr>
        <w:t>August 15 – August 26, 2022</w:t>
      </w:r>
    </w:p>
    <w:p w14:paraId="30100EF6" w14:textId="77777777" w:rsidR="00CE0A1A" w:rsidRPr="0031087C" w:rsidRDefault="00CE0A1A" w:rsidP="000D16EF">
      <w:pPr>
        <w:pStyle w:val="3GPPHeader"/>
        <w:spacing w:after="180"/>
        <w:rPr>
          <w:rFonts w:ascii="Arial" w:hAnsi="Arial" w:cs="Arial"/>
          <w:lang w:val="en-US"/>
        </w:rPr>
      </w:pPr>
    </w:p>
    <w:p w14:paraId="731AB78D" w14:textId="77777777" w:rsidR="00CE0A1A" w:rsidRPr="0031087C" w:rsidRDefault="00CE0A1A" w:rsidP="000D16EF">
      <w:pPr>
        <w:pStyle w:val="3GPPHeader"/>
        <w:spacing w:after="180"/>
        <w:rPr>
          <w:rFonts w:ascii="Arial" w:hAnsi="Arial" w:cs="Arial"/>
          <w:sz w:val="22"/>
          <w:lang w:val="en-US"/>
        </w:rPr>
      </w:pPr>
      <w:r w:rsidRPr="0031087C">
        <w:rPr>
          <w:rFonts w:ascii="Arial" w:hAnsi="Arial" w:cs="Arial"/>
          <w:sz w:val="22"/>
          <w:lang w:val="en-US"/>
        </w:rPr>
        <w:t xml:space="preserve">Source: </w:t>
      </w:r>
      <w:r w:rsidRPr="0031087C">
        <w:rPr>
          <w:rFonts w:ascii="Arial" w:hAnsi="Arial" w:cs="Arial"/>
          <w:sz w:val="22"/>
          <w:lang w:val="en-US"/>
        </w:rPr>
        <w:tab/>
        <w:t xml:space="preserve">Ericsson </w:t>
      </w:r>
    </w:p>
    <w:p w14:paraId="6300814D" w14:textId="7BDA5217" w:rsidR="00CE0A1A" w:rsidRPr="0031087C" w:rsidRDefault="00CE0A1A" w:rsidP="000D16EF">
      <w:pPr>
        <w:pStyle w:val="3GPPHeader"/>
        <w:spacing w:after="180"/>
        <w:rPr>
          <w:rFonts w:ascii="Arial" w:hAnsi="Arial" w:cs="Arial"/>
          <w:color w:val="000000" w:themeColor="text1"/>
          <w:sz w:val="22"/>
          <w:lang w:val="en-US"/>
        </w:rPr>
      </w:pPr>
      <w:r w:rsidRPr="0031087C">
        <w:rPr>
          <w:rFonts w:ascii="Arial" w:hAnsi="Arial" w:cs="Arial"/>
          <w:color w:val="000000" w:themeColor="text1"/>
          <w:sz w:val="22"/>
          <w:lang w:val="en-US"/>
        </w:rPr>
        <w:t xml:space="preserve">Title:  </w:t>
      </w:r>
      <w:r w:rsidRPr="0031087C">
        <w:rPr>
          <w:rFonts w:ascii="Arial" w:hAnsi="Arial" w:cs="Arial"/>
          <w:color w:val="000000" w:themeColor="text1"/>
          <w:sz w:val="22"/>
          <w:lang w:val="en-US"/>
        </w:rPr>
        <w:tab/>
      </w:r>
      <w:r w:rsidR="00C8193F" w:rsidRPr="00C8193F">
        <w:rPr>
          <w:rFonts w:ascii="Arial" w:hAnsi="Arial" w:cs="Arial"/>
          <w:color w:val="000000" w:themeColor="text1"/>
          <w:sz w:val="22"/>
          <w:lang w:val="en-US"/>
        </w:rPr>
        <w:t>Test cases for CHO for NTN</w:t>
      </w:r>
    </w:p>
    <w:p w14:paraId="256D422A" w14:textId="08E2F6AA" w:rsidR="00CE0A1A" w:rsidRPr="00C8193F" w:rsidRDefault="00CE0A1A" w:rsidP="000D16EF">
      <w:pPr>
        <w:pStyle w:val="3GPPHeader"/>
        <w:spacing w:after="180"/>
        <w:rPr>
          <w:rFonts w:ascii="Arial" w:hAnsi="Arial" w:cs="Arial"/>
          <w:sz w:val="22"/>
          <w:lang w:val="en-US"/>
        </w:rPr>
      </w:pPr>
      <w:r w:rsidRPr="00C8193F">
        <w:rPr>
          <w:rFonts w:ascii="Arial" w:hAnsi="Arial" w:cs="Arial"/>
          <w:sz w:val="22"/>
          <w:lang w:val="en-US"/>
        </w:rPr>
        <w:t>Agenda Item:</w:t>
      </w:r>
      <w:r w:rsidRPr="00C8193F">
        <w:rPr>
          <w:rFonts w:ascii="Arial" w:hAnsi="Arial" w:cs="Arial"/>
          <w:sz w:val="22"/>
          <w:lang w:val="en-US"/>
        </w:rPr>
        <w:tab/>
      </w:r>
      <w:r w:rsidR="00CE67C4" w:rsidRPr="00C8193F">
        <w:rPr>
          <w:rFonts w:ascii="Arial" w:hAnsi="Arial" w:cs="Arial"/>
          <w:sz w:val="22"/>
          <w:lang w:val="en-US"/>
        </w:rPr>
        <w:t>9</w:t>
      </w:r>
      <w:r w:rsidR="00020D58" w:rsidRPr="00C8193F">
        <w:rPr>
          <w:rFonts w:ascii="Arial" w:hAnsi="Arial" w:cs="Arial"/>
          <w:sz w:val="22"/>
          <w:lang w:val="en-US"/>
        </w:rPr>
        <w:t>.1</w:t>
      </w:r>
      <w:r w:rsidR="00C8193F" w:rsidRPr="00C8193F">
        <w:rPr>
          <w:rFonts w:ascii="Arial" w:hAnsi="Arial" w:cs="Arial"/>
          <w:sz w:val="22"/>
          <w:lang w:val="en-US"/>
        </w:rPr>
        <w:t>1</w:t>
      </w:r>
      <w:r w:rsidR="00020D58" w:rsidRPr="00C8193F">
        <w:rPr>
          <w:rFonts w:ascii="Arial" w:hAnsi="Arial" w:cs="Arial"/>
          <w:sz w:val="22"/>
          <w:lang w:val="en-US"/>
        </w:rPr>
        <w:t>.</w:t>
      </w:r>
      <w:r w:rsidR="00CE67C4" w:rsidRPr="00C8193F">
        <w:rPr>
          <w:rFonts w:ascii="Arial" w:hAnsi="Arial" w:cs="Arial"/>
          <w:sz w:val="22"/>
          <w:lang w:val="en-US"/>
        </w:rPr>
        <w:t>6</w:t>
      </w:r>
      <w:r w:rsidR="00020D58" w:rsidRPr="00C8193F">
        <w:rPr>
          <w:rFonts w:ascii="Arial" w:hAnsi="Arial" w:cs="Arial"/>
          <w:sz w:val="22"/>
          <w:lang w:val="en-US"/>
        </w:rPr>
        <w:t>.</w:t>
      </w:r>
      <w:r w:rsidR="00C8193F" w:rsidRPr="00C8193F">
        <w:rPr>
          <w:rFonts w:ascii="Arial" w:hAnsi="Arial" w:cs="Arial"/>
          <w:sz w:val="22"/>
          <w:lang w:val="en-US"/>
        </w:rPr>
        <w:t>4</w:t>
      </w:r>
    </w:p>
    <w:p w14:paraId="6B8FFAE7" w14:textId="77777777" w:rsidR="00CE0A1A" w:rsidRPr="0031087C" w:rsidRDefault="00CE0A1A" w:rsidP="000D16EF">
      <w:pPr>
        <w:pStyle w:val="3GPPHeader"/>
        <w:spacing w:after="180"/>
        <w:rPr>
          <w:rFonts w:ascii="Arial" w:hAnsi="Arial" w:cs="Arial"/>
          <w:sz w:val="22"/>
          <w:lang w:val="en-US"/>
        </w:rPr>
      </w:pPr>
      <w:r w:rsidRPr="0031087C">
        <w:rPr>
          <w:rFonts w:ascii="Arial" w:hAnsi="Arial" w:cs="Arial"/>
          <w:sz w:val="22"/>
          <w:lang w:val="en-US"/>
        </w:rPr>
        <w:t>Document for:</w:t>
      </w:r>
      <w:r w:rsidRPr="0031087C">
        <w:rPr>
          <w:rFonts w:ascii="Arial" w:hAnsi="Arial" w:cs="Arial"/>
          <w:sz w:val="22"/>
          <w:lang w:val="en-US"/>
        </w:rPr>
        <w:tab/>
        <w:t>Discussion</w:t>
      </w:r>
    </w:p>
    <w:bookmarkEnd w:id="1"/>
    <w:p w14:paraId="438BBA8B" w14:textId="670EE88C" w:rsidR="00080512" w:rsidRPr="0031087C" w:rsidRDefault="00B93FB3" w:rsidP="007E29BA">
      <w:pPr>
        <w:pStyle w:val="Heading1"/>
        <w:rPr>
          <w:rFonts w:cs="Arial"/>
          <w:lang w:val="en-US"/>
        </w:rPr>
      </w:pPr>
      <w:r w:rsidRPr="0031087C">
        <w:rPr>
          <w:rFonts w:cs="Arial"/>
          <w:lang w:val="en-US"/>
        </w:rPr>
        <w:t>Introduction</w:t>
      </w:r>
    </w:p>
    <w:p w14:paraId="33042A3F" w14:textId="42BB6A52" w:rsidR="004169D7" w:rsidRPr="0031087C" w:rsidRDefault="002B7913" w:rsidP="000D16EF">
      <w:pPr>
        <w:spacing w:after="180"/>
        <w:rPr>
          <w:rFonts w:ascii="Arial" w:hAnsi="Arial" w:cs="Arial"/>
          <w:lang w:val="en-US"/>
        </w:rPr>
      </w:pPr>
      <w:r w:rsidRPr="0031087C">
        <w:rPr>
          <w:rFonts w:ascii="Arial" w:hAnsi="Arial" w:cs="Arial"/>
          <w:lang w:val="en-US"/>
        </w:rPr>
        <w:t>In RAN4#</w:t>
      </w:r>
      <w:r w:rsidR="0036570E" w:rsidRPr="0031087C">
        <w:rPr>
          <w:rFonts w:ascii="Arial" w:hAnsi="Arial" w:cs="Arial"/>
          <w:lang w:val="en-US"/>
        </w:rPr>
        <w:t xml:space="preserve"> </w:t>
      </w:r>
      <w:r w:rsidR="00BD759D" w:rsidRPr="0031087C">
        <w:rPr>
          <w:rFonts w:ascii="Arial" w:hAnsi="Arial" w:cs="Arial"/>
          <w:lang w:val="en-US"/>
        </w:rPr>
        <w:t>10</w:t>
      </w:r>
      <w:r w:rsidR="00026523">
        <w:rPr>
          <w:rFonts w:ascii="Arial" w:hAnsi="Arial" w:cs="Arial"/>
          <w:lang w:val="en-US"/>
        </w:rPr>
        <w:t>3</w:t>
      </w:r>
      <w:r w:rsidR="00A46F3D">
        <w:rPr>
          <w:rFonts w:ascii="Arial" w:hAnsi="Arial" w:cs="Arial"/>
          <w:lang w:val="en-US"/>
        </w:rPr>
        <w:t>-e</w:t>
      </w:r>
      <w:r w:rsidR="0036570E" w:rsidRPr="0031087C">
        <w:rPr>
          <w:rFonts w:ascii="Arial" w:hAnsi="Arial" w:cs="Arial"/>
          <w:lang w:val="en-US"/>
        </w:rPr>
        <w:t xml:space="preserve"> </w:t>
      </w:r>
      <w:r w:rsidRPr="0031087C">
        <w:rPr>
          <w:rFonts w:ascii="Arial" w:hAnsi="Arial" w:cs="Arial"/>
          <w:lang w:val="en-US"/>
        </w:rPr>
        <w:t xml:space="preserve">a WF on NTN RRM </w:t>
      </w:r>
      <w:r w:rsidR="00E061F1" w:rsidRPr="009C724D">
        <w:rPr>
          <w:rFonts w:ascii="Arial" w:hAnsi="Arial" w:cs="Arial"/>
        </w:rPr>
        <w:t xml:space="preserve">performance </w:t>
      </w:r>
      <w:r w:rsidRPr="0031087C">
        <w:rPr>
          <w:rFonts w:ascii="Arial" w:hAnsi="Arial" w:cs="Arial"/>
          <w:lang w:val="en-US"/>
        </w:rPr>
        <w:t xml:space="preserve">requirements was </w:t>
      </w:r>
      <w:r w:rsidR="00EE53DA" w:rsidRPr="0031087C">
        <w:rPr>
          <w:rFonts w:ascii="Arial" w:hAnsi="Arial" w:cs="Arial"/>
          <w:lang w:val="en-US"/>
        </w:rPr>
        <w:t xml:space="preserve">approved </w:t>
      </w:r>
      <w:r w:rsidRPr="0031087C">
        <w:rPr>
          <w:rFonts w:ascii="Arial" w:hAnsi="Arial" w:cs="Arial"/>
          <w:lang w:val="en-US"/>
        </w:rPr>
        <w:t>[1]. In this contribution we develop topics</w:t>
      </w:r>
      <w:r w:rsidR="004D21EC" w:rsidRPr="0031087C">
        <w:rPr>
          <w:rFonts w:ascii="Arial" w:hAnsi="Arial" w:cs="Arial"/>
          <w:lang w:val="en-US"/>
        </w:rPr>
        <w:t xml:space="preserve"> </w:t>
      </w:r>
      <w:r w:rsidR="001358D6" w:rsidRPr="0031087C">
        <w:rPr>
          <w:rFonts w:ascii="Arial" w:hAnsi="Arial" w:cs="Arial"/>
          <w:lang w:val="en-US"/>
        </w:rPr>
        <w:t xml:space="preserve">on </w:t>
      </w:r>
      <w:r w:rsidR="00E061F1" w:rsidRPr="009C724D">
        <w:rPr>
          <w:rFonts w:ascii="Arial" w:hAnsi="Arial" w:cs="Arial"/>
        </w:rPr>
        <w:t xml:space="preserve">performance </w:t>
      </w:r>
      <w:r w:rsidR="001358D6" w:rsidRPr="0031087C">
        <w:rPr>
          <w:rFonts w:ascii="Arial" w:hAnsi="Arial" w:cs="Arial"/>
          <w:lang w:val="en-US"/>
        </w:rPr>
        <w:t xml:space="preserve">requirements </w:t>
      </w:r>
      <w:r w:rsidR="004D21EC" w:rsidRPr="0031087C">
        <w:rPr>
          <w:rFonts w:ascii="Arial" w:hAnsi="Arial" w:cs="Arial"/>
          <w:lang w:val="en-US"/>
        </w:rPr>
        <w:t xml:space="preserve">which were agreed to continue study in </w:t>
      </w:r>
      <w:r w:rsidR="004C4822">
        <w:rPr>
          <w:rFonts w:ascii="Arial" w:hAnsi="Arial" w:cs="Arial"/>
          <w:lang w:val="en-US"/>
        </w:rPr>
        <w:t>CHO</w:t>
      </w:r>
      <w:r w:rsidR="004D21EC" w:rsidRPr="0031087C">
        <w:rPr>
          <w:rFonts w:ascii="Arial" w:hAnsi="Arial" w:cs="Arial"/>
          <w:lang w:val="en-US"/>
        </w:rPr>
        <w:t xml:space="preserve"> part</w:t>
      </w:r>
      <w:r w:rsidRPr="0031087C">
        <w:rPr>
          <w:rFonts w:ascii="Arial" w:hAnsi="Arial" w:cs="Arial"/>
          <w:lang w:val="en-US"/>
        </w:rPr>
        <w:t xml:space="preserve"> in the WF</w:t>
      </w:r>
      <w:r w:rsidR="004D21EC" w:rsidRPr="0031087C">
        <w:rPr>
          <w:rFonts w:ascii="Arial" w:hAnsi="Arial" w:cs="Arial"/>
          <w:lang w:val="en-US"/>
        </w:rPr>
        <w:t>.</w:t>
      </w:r>
    </w:p>
    <w:p w14:paraId="41D58D2D" w14:textId="3AA80F00" w:rsidR="004169D7" w:rsidRPr="0031087C" w:rsidRDefault="0089210D" w:rsidP="007E29BA">
      <w:pPr>
        <w:pStyle w:val="Heading1"/>
        <w:tabs>
          <w:tab w:val="num" w:pos="432"/>
        </w:tabs>
        <w:rPr>
          <w:rFonts w:cs="Arial"/>
          <w:lang w:val="en-US"/>
        </w:rPr>
      </w:pPr>
      <w:r w:rsidRPr="0031087C">
        <w:rPr>
          <w:rFonts w:cs="Arial"/>
          <w:lang w:val="en-US"/>
        </w:rPr>
        <w:t>Discussion</w:t>
      </w:r>
    </w:p>
    <w:p w14:paraId="149915F6" w14:textId="626FF62A" w:rsidR="006075EB" w:rsidRPr="00C72B13" w:rsidRDefault="006075EB" w:rsidP="006075EB">
      <w:pPr>
        <w:pStyle w:val="Heading2"/>
        <w:ind w:left="426" w:hanging="435"/>
        <w:rPr>
          <w:rFonts w:cs="Arial"/>
          <w:lang w:val="en-US" w:eastAsia="zh-CN"/>
        </w:rPr>
      </w:pPr>
      <w:r w:rsidRPr="00C72B13">
        <w:rPr>
          <w:lang w:eastAsia="ko-KR"/>
        </w:rPr>
        <w:t>Issue 3-</w:t>
      </w:r>
      <w:r>
        <w:rPr>
          <w:lang w:eastAsia="ko-KR"/>
        </w:rPr>
        <w:t>2</w:t>
      </w:r>
      <w:r w:rsidRPr="00C72B13">
        <w:rPr>
          <w:lang w:eastAsia="ko-KR"/>
        </w:rPr>
        <w:t>-</w:t>
      </w:r>
      <w:r w:rsidR="00D518FE">
        <w:rPr>
          <w:lang w:eastAsia="ko-KR"/>
        </w:rPr>
        <w:t>2</w:t>
      </w:r>
      <w:r w:rsidRPr="00C72B13">
        <w:rPr>
          <w:lang w:eastAsia="ko-KR"/>
        </w:rPr>
        <w:t xml:space="preserve">: </w:t>
      </w:r>
      <w:r w:rsidR="00D518FE" w:rsidRPr="00D518FE">
        <w:rPr>
          <w:lang w:eastAsia="ko-KR"/>
        </w:rPr>
        <w:t>NTN RRM requirements test</w:t>
      </w:r>
    </w:p>
    <w:p w14:paraId="442B06D9" w14:textId="4F8460B7" w:rsidR="008225B9" w:rsidRDefault="00972B9A" w:rsidP="00F778FE">
      <w:pPr>
        <w:spacing w:after="180"/>
        <w:rPr>
          <w:rFonts w:ascii="Arial" w:hAnsi="Arial" w:cs="Arial"/>
          <w:spacing w:val="2"/>
          <w:szCs w:val="22"/>
          <w:lang w:val="en-US"/>
        </w:rPr>
      </w:pPr>
      <w:r>
        <w:rPr>
          <w:rFonts w:ascii="Arial" w:hAnsi="Arial" w:cs="Arial"/>
          <w:spacing w:val="2"/>
          <w:szCs w:val="22"/>
          <w:lang w:val="en-US"/>
        </w:rPr>
        <w:t xml:space="preserve">The </w:t>
      </w:r>
      <w:r w:rsidR="009A4703">
        <w:rPr>
          <w:rFonts w:ascii="Arial" w:hAnsi="Arial" w:cs="Arial"/>
          <w:spacing w:val="2"/>
          <w:szCs w:val="22"/>
          <w:lang w:val="en-US"/>
        </w:rPr>
        <w:t xml:space="preserve">agreements as follow list all </w:t>
      </w:r>
      <w:r w:rsidR="001E123E">
        <w:rPr>
          <w:rFonts w:ascii="Arial" w:hAnsi="Arial" w:cs="Arial"/>
          <w:spacing w:val="2"/>
          <w:szCs w:val="22"/>
          <w:lang w:val="en-US"/>
        </w:rPr>
        <w:t xml:space="preserve">cases on </w:t>
      </w:r>
      <w:r w:rsidR="009A4703">
        <w:rPr>
          <w:rFonts w:ascii="Arial" w:hAnsi="Arial" w:cs="Arial"/>
          <w:spacing w:val="2"/>
          <w:szCs w:val="22"/>
          <w:lang w:val="en-US"/>
        </w:rPr>
        <w:t>NTN requirements</w:t>
      </w:r>
      <w:r w:rsidR="001E123E">
        <w:rPr>
          <w:rFonts w:ascii="Arial" w:hAnsi="Arial" w:cs="Arial"/>
          <w:spacing w:val="2"/>
          <w:szCs w:val="22"/>
          <w:lang w:val="en-US"/>
        </w:rPr>
        <w:t>:</w:t>
      </w:r>
    </w:p>
    <w:tbl>
      <w:tblPr>
        <w:tblStyle w:val="TableGrid"/>
        <w:tblW w:w="0" w:type="auto"/>
        <w:tblLook w:val="04A0" w:firstRow="1" w:lastRow="0" w:firstColumn="1" w:lastColumn="0" w:noHBand="0" w:noVBand="1"/>
      </w:tblPr>
      <w:tblGrid>
        <w:gridCol w:w="9631"/>
      </w:tblGrid>
      <w:tr w:rsidR="00972B9A" w14:paraId="1BC4946F" w14:textId="77777777" w:rsidTr="00972B9A">
        <w:tc>
          <w:tcPr>
            <w:tcW w:w="9631" w:type="dxa"/>
          </w:tcPr>
          <w:p w14:paraId="3807F497" w14:textId="77777777" w:rsidR="00972B9A" w:rsidRPr="00972B9A" w:rsidRDefault="00972B9A" w:rsidP="00972B9A">
            <w:pPr>
              <w:pStyle w:val="ListParagraph"/>
              <w:numPr>
                <w:ilvl w:val="2"/>
                <w:numId w:val="34"/>
              </w:numPr>
              <w:overflowPunct w:val="0"/>
              <w:autoSpaceDE w:val="0"/>
              <w:autoSpaceDN w:val="0"/>
              <w:adjustRightInd w:val="0"/>
              <w:spacing w:after="120" w:line="240" w:lineRule="auto"/>
              <w:ind w:left="420"/>
              <w:textAlignment w:val="baseline"/>
              <w:rPr>
                <w:rFonts w:ascii="Times New Roman" w:eastAsia="SimSun" w:hAnsi="Times New Roman" w:cs="Times New Roman"/>
                <w:szCs w:val="24"/>
                <w:lang w:val="en-US"/>
              </w:rPr>
            </w:pPr>
            <w:r w:rsidRPr="00972B9A">
              <w:rPr>
                <w:rFonts w:ascii="Times New Roman" w:eastAsia="SimSun" w:hAnsi="Times New Roman" w:cs="Times New Roman"/>
                <w:szCs w:val="24"/>
                <w:lang w:val="en-US"/>
              </w:rPr>
              <w:t>Define the following TCs corresponding to existing TCs in clause A.6 for NTN RRM requirements</w:t>
            </w:r>
          </w:p>
          <w:p w14:paraId="243F084B" w14:textId="77777777" w:rsidR="00972B9A" w:rsidRPr="00972B9A" w:rsidRDefault="00972B9A" w:rsidP="00972B9A">
            <w:pPr>
              <w:pStyle w:val="ListParagraph"/>
              <w:numPr>
                <w:ilvl w:val="3"/>
                <w:numId w:val="34"/>
              </w:numPr>
              <w:overflowPunct w:val="0"/>
              <w:autoSpaceDE w:val="0"/>
              <w:autoSpaceDN w:val="0"/>
              <w:adjustRightInd w:val="0"/>
              <w:spacing w:after="120" w:line="240" w:lineRule="auto"/>
              <w:ind w:left="840"/>
              <w:textAlignment w:val="baseline"/>
              <w:rPr>
                <w:rFonts w:ascii="Times New Roman" w:eastAsia="SimSun" w:hAnsi="Times New Roman" w:cs="Times New Roman"/>
                <w:szCs w:val="24"/>
                <w:lang w:val="en-US"/>
              </w:rPr>
            </w:pPr>
            <w:r w:rsidRPr="00972B9A">
              <w:rPr>
                <w:rFonts w:ascii="Times New Roman" w:eastAsia="SimSun" w:hAnsi="Times New Roman" w:cs="Times New Roman"/>
                <w:szCs w:val="24"/>
                <w:lang w:val="en-US"/>
              </w:rPr>
              <w:t>Cell reselection to intra- and inter-frequency neighbor cell</w:t>
            </w:r>
          </w:p>
          <w:p w14:paraId="212DEB02" w14:textId="77777777" w:rsidR="00972B9A" w:rsidRPr="00972B9A" w:rsidRDefault="00972B9A" w:rsidP="00972B9A">
            <w:pPr>
              <w:pStyle w:val="ListParagraph"/>
              <w:numPr>
                <w:ilvl w:val="4"/>
                <w:numId w:val="35"/>
              </w:numPr>
              <w:overflowPunct w:val="0"/>
              <w:autoSpaceDE w:val="0"/>
              <w:autoSpaceDN w:val="0"/>
              <w:adjustRightInd w:val="0"/>
              <w:spacing w:after="120" w:line="240" w:lineRule="auto"/>
              <w:ind w:left="1260"/>
              <w:textAlignment w:val="baseline"/>
              <w:rPr>
                <w:rFonts w:ascii="Times New Roman" w:eastAsia="SimSun" w:hAnsi="Times New Roman" w:cs="Times New Roman"/>
                <w:szCs w:val="24"/>
                <w:lang w:val="en-US"/>
              </w:rPr>
            </w:pPr>
            <w:r w:rsidRPr="00972B9A">
              <w:rPr>
                <w:rFonts w:ascii="Times New Roman" w:eastAsia="SimSun" w:hAnsi="Times New Roman" w:cs="Times New Roman"/>
                <w:szCs w:val="24"/>
                <w:lang w:val="en-US"/>
              </w:rPr>
              <w:t>Including reselection measurement based on time and location trigger</w:t>
            </w:r>
          </w:p>
          <w:p w14:paraId="799D6352" w14:textId="77777777" w:rsidR="00972B9A" w:rsidRPr="00972B9A" w:rsidRDefault="00972B9A" w:rsidP="00972B9A">
            <w:pPr>
              <w:pStyle w:val="ListParagraph"/>
              <w:numPr>
                <w:ilvl w:val="3"/>
                <w:numId w:val="34"/>
              </w:numPr>
              <w:overflowPunct w:val="0"/>
              <w:autoSpaceDE w:val="0"/>
              <w:autoSpaceDN w:val="0"/>
              <w:adjustRightInd w:val="0"/>
              <w:spacing w:after="120" w:line="240" w:lineRule="auto"/>
              <w:ind w:left="840"/>
              <w:textAlignment w:val="baseline"/>
              <w:rPr>
                <w:rFonts w:ascii="Times New Roman" w:eastAsia="SimSun" w:hAnsi="Times New Roman" w:cs="Times New Roman"/>
                <w:szCs w:val="24"/>
                <w:lang w:val="en-US"/>
              </w:rPr>
            </w:pPr>
            <w:r w:rsidRPr="00972B9A">
              <w:rPr>
                <w:rFonts w:ascii="Times New Roman" w:eastAsia="SimSun" w:hAnsi="Times New Roman" w:cs="Times New Roman"/>
                <w:szCs w:val="24"/>
                <w:lang w:val="en-US"/>
              </w:rPr>
              <w:t>Intra- and inter-frequency HO with known cell</w:t>
            </w:r>
          </w:p>
          <w:p w14:paraId="25F83874" w14:textId="77777777" w:rsidR="00972B9A" w:rsidRPr="0088136D" w:rsidRDefault="00972B9A" w:rsidP="00972B9A">
            <w:pPr>
              <w:pStyle w:val="ListParagraph"/>
              <w:numPr>
                <w:ilvl w:val="3"/>
                <w:numId w:val="34"/>
              </w:numPr>
              <w:overflowPunct w:val="0"/>
              <w:autoSpaceDE w:val="0"/>
              <w:autoSpaceDN w:val="0"/>
              <w:adjustRightInd w:val="0"/>
              <w:spacing w:after="120" w:line="240" w:lineRule="auto"/>
              <w:ind w:left="840"/>
              <w:textAlignment w:val="baseline"/>
              <w:rPr>
                <w:rFonts w:ascii="Times New Roman" w:eastAsia="SimSun" w:hAnsi="Times New Roman" w:cs="Times New Roman"/>
                <w:szCs w:val="24"/>
              </w:rPr>
            </w:pPr>
            <w:r w:rsidRPr="0088136D">
              <w:rPr>
                <w:rFonts w:ascii="Times New Roman" w:eastAsia="SimSun" w:hAnsi="Times New Roman" w:cs="Times New Roman"/>
                <w:szCs w:val="24"/>
              </w:rPr>
              <w:t>Intra- and inter-frequency CHO</w:t>
            </w:r>
          </w:p>
          <w:p w14:paraId="3E9A70C4" w14:textId="77777777" w:rsidR="00972B9A" w:rsidRPr="00972B9A" w:rsidRDefault="00972B9A" w:rsidP="00972B9A">
            <w:pPr>
              <w:pStyle w:val="ListParagraph"/>
              <w:numPr>
                <w:ilvl w:val="4"/>
                <w:numId w:val="35"/>
              </w:numPr>
              <w:overflowPunct w:val="0"/>
              <w:autoSpaceDE w:val="0"/>
              <w:autoSpaceDN w:val="0"/>
              <w:adjustRightInd w:val="0"/>
              <w:spacing w:after="120" w:line="240" w:lineRule="auto"/>
              <w:ind w:left="1260"/>
              <w:textAlignment w:val="baseline"/>
              <w:rPr>
                <w:rFonts w:ascii="Times New Roman" w:eastAsia="SimSun" w:hAnsi="Times New Roman" w:cs="Times New Roman"/>
                <w:szCs w:val="24"/>
                <w:lang w:val="en-US"/>
              </w:rPr>
            </w:pPr>
            <w:r w:rsidRPr="00972B9A">
              <w:rPr>
                <w:rFonts w:ascii="Times New Roman" w:eastAsia="SimSun" w:hAnsi="Times New Roman" w:cs="Times New Roman"/>
                <w:szCs w:val="24"/>
                <w:lang w:val="en-US"/>
              </w:rPr>
              <w:t>Including CHO with time or location condition</w:t>
            </w:r>
          </w:p>
          <w:p w14:paraId="45E4D2A3" w14:textId="77777777" w:rsidR="00972B9A" w:rsidRPr="0088136D" w:rsidRDefault="00972B9A" w:rsidP="00972B9A">
            <w:pPr>
              <w:pStyle w:val="ListParagraph"/>
              <w:numPr>
                <w:ilvl w:val="3"/>
                <w:numId w:val="34"/>
              </w:numPr>
              <w:overflowPunct w:val="0"/>
              <w:autoSpaceDE w:val="0"/>
              <w:autoSpaceDN w:val="0"/>
              <w:adjustRightInd w:val="0"/>
              <w:spacing w:after="120" w:line="240" w:lineRule="auto"/>
              <w:ind w:left="840"/>
              <w:textAlignment w:val="baseline"/>
              <w:rPr>
                <w:rFonts w:ascii="Times New Roman" w:eastAsia="SimSun" w:hAnsi="Times New Roman" w:cs="Times New Roman"/>
                <w:szCs w:val="24"/>
              </w:rPr>
            </w:pPr>
            <w:r w:rsidRPr="0088136D">
              <w:rPr>
                <w:rFonts w:ascii="Times New Roman" w:eastAsia="SimSun" w:hAnsi="Times New Roman" w:cs="Times New Roman"/>
                <w:szCs w:val="24"/>
              </w:rPr>
              <w:t>UE transmit timing</w:t>
            </w:r>
          </w:p>
          <w:p w14:paraId="7671A355" w14:textId="77777777" w:rsidR="00972B9A" w:rsidRPr="0088136D" w:rsidRDefault="00972B9A" w:rsidP="00972B9A">
            <w:pPr>
              <w:pStyle w:val="ListParagraph"/>
              <w:numPr>
                <w:ilvl w:val="3"/>
                <w:numId w:val="34"/>
              </w:numPr>
              <w:overflowPunct w:val="0"/>
              <w:autoSpaceDE w:val="0"/>
              <w:autoSpaceDN w:val="0"/>
              <w:adjustRightInd w:val="0"/>
              <w:spacing w:after="120" w:line="240" w:lineRule="auto"/>
              <w:ind w:left="840"/>
              <w:textAlignment w:val="baseline"/>
              <w:rPr>
                <w:rFonts w:ascii="Times New Roman" w:eastAsia="SimSun" w:hAnsi="Times New Roman" w:cs="Times New Roman"/>
                <w:szCs w:val="24"/>
              </w:rPr>
            </w:pPr>
            <w:r w:rsidRPr="0088136D">
              <w:rPr>
                <w:rFonts w:ascii="Times New Roman" w:eastAsia="SimSun" w:hAnsi="Times New Roman" w:cs="Times New Roman"/>
                <w:szCs w:val="24"/>
              </w:rPr>
              <w:t>RLM and BFR</w:t>
            </w:r>
          </w:p>
          <w:p w14:paraId="0093F835" w14:textId="77777777" w:rsidR="00972B9A" w:rsidRPr="0088136D" w:rsidRDefault="00972B9A" w:rsidP="00972B9A">
            <w:pPr>
              <w:pStyle w:val="ListParagraph"/>
              <w:numPr>
                <w:ilvl w:val="3"/>
                <w:numId w:val="34"/>
              </w:numPr>
              <w:overflowPunct w:val="0"/>
              <w:autoSpaceDE w:val="0"/>
              <w:autoSpaceDN w:val="0"/>
              <w:adjustRightInd w:val="0"/>
              <w:spacing w:after="120" w:line="240" w:lineRule="auto"/>
              <w:ind w:left="840"/>
              <w:textAlignment w:val="baseline"/>
              <w:rPr>
                <w:rFonts w:ascii="Times New Roman" w:eastAsia="SimSun" w:hAnsi="Times New Roman" w:cs="Times New Roman"/>
                <w:szCs w:val="24"/>
              </w:rPr>
            </w:pPr>
            <w:r w:rsidRPr="0088136D">
              <w:rPr>
                <w:rFonts w:ascii="Times New Roman" w:eastAsia="SimSun" w:hAnsi="Times New Roman" w:cs="Times New Roman"/>
                <w:szCs w:val="24"/>
              </w:rPr>
              <w:t>Intra-frequency measurement delay</w:t>
            </w:r>
          </w:p>
          <w:p w14:paraId="47A5B456" w14:textId="77777777" w:rsidR="00972B9A" w:rsidRPr="00972B9A" w:rsidRDefault="00972B9A" w:rsidP="00972B9A">
            <w:pPr>
              <w:pStyle w:val="ListParagraph"/>
              <w:numPr>
                <w:ilvl w:val="4"/>
                <w:numId w:val="35"/>
              </w:numPr>
              <w:overflowPunct w:val="0"/>
              <w:autoSpaceDE w:val="0"/>
              <w:autoSpaceDN w:val="0"/>
              <w:adjustRightInd w:val="0"/>
              <w:spacing w:after="120" w:line="240" w:lineRule="auto"/>
              <w:ind w:left="1260"/>
              <w:textAlignment w:val="baseline"/>
              <w:rPr>
                <w:rFonts w:ascii="Times New Roman" w:eastAsia="SimSun" w:hAnsi="Times New Roman" w:cs="Times New Roman"/>
                <w:szCs w:val="24"/>
                <w:lang w:val="en-US"/>
              </w:rPr>
            </w:pPr>
            <w:r w:rsidRPr="00972B9A">
              <w:rPr>
                <w:rFonts w:ascii="Times New Roman" w:eastAsia="SimSun" w:hAnsi="Times New Roman" w:cs="Times New Roman"/>
                <w:szCs w:val="24"/>
                <w:lang w:val="en-US"/>
              </w:rPr>
              <w:t>Including 2 SMTCs per MO with and without collision</w:t>
            </w:r>
          </w:p>
          <w:p w14:paraId="3B043217" w14:textId="77777777" w:rsidR="00972B9A" w:rsidRPr="0088136D" w:rsidRDefault="00972B9A" w:rsidP="00972B9A">
            <w:pPr>
              <w:pStyle w:val="ListParagraph"/>
              <w:numPr>
                <w:ilvl w:val="4"/>
                <w:numId w:val="35"/>
              </w:numPr>
              <w:overflowPunct w:val="0"/>
              <w:autoSpaceDE w:val="0"/>
              <w:autoSpaceDN w:val="0"/>
              <w:adjustRightInd w:val="0"/>
              <w:spacing w:after="120" w:line="240" w:lineRule="auto"/>
              <w:ind w:left="1260"/>
              <w:textAlignment w:val="baseline"/>
              <w:rPr>
                <w:rFonts w:ascii="Times New Roman" w:eastAsia="SimSun" w:hAnsi="Times New Roman" w:cs="Times New Roman"/>
                <w:szCs w:val="24"/>
              </w:rPr>
            </w:pPr>
            <w:r w:rsidRPr="0088136D">
              <w:rPr>
                <w:rFonts w:ascii="Times New Roman" w:eastAsia="SimSun" w:hAnsi="Times New Roman" w:cs="Times New Roman"/>
                <w:szCs w:val="24"/>
              </w:rPr>
              <w:t xml:space="preserve">Including </w:t>
            </w:r>
            <w:bookmarkStart w:id="4" w:name="_Hlk110008798"/>
            <w:r w:rsidRPr="0088136D">
              <w:rPr>
                <w:rFonts w:ascii="Times New Roman" w:eastAsia="SimSun" w:hAnsi="Times New Roman" w:cs="Times New Roman"/>
                <w:szCs w:val="24"/>
              </w:rPr>
              <w:t>2 satellites per SMTC</w:t>
            </w:r>
          </w:p>
          <w:bookmarkEnd w:id="4"/>
          <w:p w14:paraId="2B028269" w14:textId="77777777" w:rsidR="00972B9A" w:rsidRPr="0088136D" w:rsidRDefault="00972B9A" w:rsidP="00972B9A">
            <w:pPr>
              <w:pStyle w:val="ListParagraph"/>
              <w:numPr>
                <w:ilvl w:val="3"/>
                <w:numId w:val="34"/>
              </w:numPr>
              <w:overflowPunct w:val="0"/>
              <w:autoSpaceDE w:val="0"/>
              <w:autoSpaceDN w:val="0"/>
              <w:adjustRightInd w:val="0"/>
              <w:spacing w:after="120" w:line="240" w:lineRule="auto"/>
              <w:ind w:left="840"/>
              <w:textAlignment w:val="baseline"/>
              <w:rPr>
                <w:rFonts w:ascii="Times New Roman" w:eastAsia="SimSun" w:hAnsi="Times New Roman" w:cs="Times New Roman"/>
                <w:szCs w:val="24"/>
              </w:rPr>
            </w:pPr>
            <w:r w:rsidRPr="0088136D">
              <w:rPr>
                <w:rFonts w:ascii="Times New Roman" w:eastAsia="SimSun" w:hAnsi="Times New Roman" w:cs="Times New Roman"/>
                <w:szCs w:val="24"/>
              </w:rPr>
              <w:t>Inter-frequency measurement delay</w:t>
            </w:r>
          </w:p>
          <w:p w14:paraId="1A51B8C2" w14:textId="77777777" w:rsidR="00972B9A" w:rsidRPr="0088136D" w:rsidRDefault="00972B9A" w:rsidP="00972B9A">
            <w:pPr>
              <w:pStyle w:val="ListParagraph"/>
              <w:numPr>
                <w:ilvl w:val="4"/>
                <w:numId w:val="35"/>
              </w:numPr>
              <w:overflowPunct w:val="0"/>
              <w:autoSpaceDE w:val="0"/>
              <w:autoSpaceDN w:val="0"/>
              <w:adjustRightInd w:val="0"/>
              <w:spacing w:after="120" w:line="240" w:lineRule="auto"/>
              <w:ind w:left="1260"/>
              <w:textAlignment w:val="baseline"/>
              <w:rPr>
                <w:rFonts w:ascii="Times New Roman" w:eastAsia="SimSun" w:hAnsi="Times New Roman" w:cs="Times New Roman"/>
                <w:szCs w:val="24"/>
              </w:rPr>
            </w:pPr>
            <w:r w:rsidRPr="0088136D">
              <w:rPr>
                <w:rFonts w:ascii="Times New Roman" w:eastAsia="SimSun" w:hAnsi="Times New Roman" w:cs="Times New Roman"/>
                <w:szCs w:val="24"/>
              </w:rPr>
              <w:t>Including 2 MGs</w:t>
            </w:r>
          </w:p>
          <w:p w14:paraId="4C29B04F" w14:textId="77777777" w:rsidR="00972B9A" w:rsidRPr="0088136D" w:rsidRDefault="00972B9A" w:rsidP="00972B9A">
            <w:pPr>
              <w:pStyle w:val="ListParagraph"/>
              <w:numPr>
                <w:ilvl w:val="3"/>
                <w:numId w:val="34"/>
              </w:numPr>
              <w:overflowPunct w:val="0"/>
              <w:autoSpaceDE w:val="0"/>
              <w:autoSpaceDN w:val="0"/>
              <w:adjustRightInd w:val="0"/>
              <w:spacing w:after="120" w:line="240" w:lineRule="auto"/>
              <w:ind w:left="840"/>
              <w:textAlignment w:val="baseline"/>
              <w:rPr>
                <w:rFonts w:ascii="Times New Roman" w:eastAsia="SimSun" w:hAnsi="Times New Roman" w:cs="Times New Roman"/>
                <w:szCs w:val="24"/>
              </w:rPr>
            </w:pPr>
            <w:r w:rsidRPr="0088136D">
              <w:rPr>
                <w:rFonts w:ascii="Times New Roman" w:eastAsia="SimSun" w:hAnsi="Times New Roman" w:cs="Times New Roman"/>
                <w:szCs w:val="24"/>
              </w:rPr>
              <w:t>L1-RSRP measurement delay</w:t>
            </w:r>
          </w:p>
          <w:p w14:paraId="6552278F" w14:textId="3C69748B" w:rsidR="00972B9A" w:rsidRDefault="00972B9A" w:rsidP="00972B9A">
            <w:pPr>
              <w:pStyle w:val="ListParagraph"/>
              <w:numPr>
                <w:ilvl w:val="3"/>
                <w:numId w:val="34"/>
              </w:numPr>
              <w:overflowPunct w:val="0"/>
              <w:autoSpaceDE w:val="0"/>
              <w:autoSpaceDN w:val="0"/>
              <w:adjustRightInd w:val="0"/>
              <w:spacing w:after="120" w:line="240" w:lineRule="auto"/>
              <w:ind w:left="840"/>
              <w:textAlignment w:val="baseline"/>
              <w:rPr>
                <w:rFonts w:ascii="Arial" w:hAnsi="Arial" w:cs="Arial"/>
                <w:spacing w:val="2"/>
                <w:lang w:val="en-US"/>
              </w:rPr>
            </w:pPr>
            <w:r w:rsidRPr="0088136D">
              <w:rPr>
                <w:rFonts w:ascii="Times New Roman" w:eastAsia="SimSun" w:hAnsi="Times New Roman" w:cs="Times New Roman"/>
                <w:szCs w:val="24"/>
              </w:rPr>
              <w:t>RRM measurement accuracy</w:t>
            </w:r>
          </w:p>
        </w:tc>
      </w:tr>
    </w:tbl>
    <w:p w14:paraId="53B5255B" w14:textId="4BF6D8F0" w:rsidR="00972B9A" w:rsidRDefault="00972B9A" w:rsidP="00F778FE">
      <w:pPr>
        <w:spacing w:after="180"/>
        <w:rPr>
          <w:rFonts w:ascii="Arial" w:hAnsi="Arial" w:cs="Arial"/>
          <w:spacing w:val="2"/>
          <w:szCs w:val="22"/>
          <w:lang w:val="en-US"/>
        </w:rPr>
      </w:pPr>
    </w:p>
    <w:p w14:paraId="4167E707" w14:textId="78B60CD7" w:rsidR="001233B1" w:rsidRDefault="00CF5B06" w:rsidP="00EA0313">
      <w:pPr>
        <w:spacing w:after="180"/>
        <w:rPr>
          <w:rStyle w:val="IvDbodytextChar"/>
          <w:rFonts w:eastAsia="Malgun Gothic"/>
          <w:iCs/>
        </w:rPr>
      </w:pPr>
      <w:r w:rsidRPr="00C34645">
        <w:rPr>
          <w:rStyle w:val="IvDbodytextChar"/>
          <w:rFonts w:eastAsia="Malgun Gothic"/>
          <w:iCs/>
        </w:rPr>
        <w:t xml:space="preserve">Regarding test cases </w:t>
      </w:r>
      <w:r w:rsidRPr="00CF5B06">
        <w:rPr>
          <w:rStyle w:val="IvDbodytextChar"/>
          <w:rFonts w:eastAsia="Malgun Gothic"/>
          <w:iCs/>
        </w:rPr>
        <w:t>for Intra- and inter-frequency CHO</w:t>
      </w:r>
      <w:r w:rsidR="00EA0313">
        <w:rPr>
          <w:rStyle w:val="IvDbodytextChar"/>
          <w:rFonts w:eastAsia="Malgun Gothic"/>
          <w:iCs/>
        </w:rPr>
        <w:t>,</w:t>
      </w:r>
      <w:r w:rsidR="00EF03A5">
        <w:rPr>
          <w:rStyle w:val="IvDbodytextChar"/>
          <w:rFonts w:eastAsia="Malgun Gothic"/>
          <w:iCs/>
        </w:rPr>
        <w:t xml:space="preserve"> refer to A.6.3.1.2,</w:t>
      </w:r>
      <w:r w:rsidR="00EA0313">
        <w:rPr>
          <w:rStyle w:val="IvDbodytextChar"/>
          <w:rFonts w:eastAsia="Malgun Gothic"/>
          <w:iCs/>
        </w:rPr>
        <w:t xml:space="preserve"> </w:t>
      </w:r>
      <w:r w:rsidR="0046488F">
        <w:rPr>
          <w:rStyle w:val="IvDbodytextChar"/>
          <w:rFonts w:eastAsia="Malgun Gothic"/>
          <w:iCs/>
        </w:rPr>
        <w:t>t</w:t>
      </w:r>
      <w:r w:rsidR="00EA0313" w:rsidRPr="00EA0313">
        <w:rPr>
          <w:rStyle w:val="IvDbodytextChar"/>
          <w:rFonts w:eastAsia="Malgun Gothic"/>
          <w:iCs/>
        </w:rPr>
        <w:t>he test scenario comprises of two carriers and one cell on each carrier. The test consists of two successive time periods, with time durations of T1, T2 respectively. At the start of</w:t>
      </w:r>
      <w:r w:rsidR="00C869B3">
        <w:rPr>
          <w:rStyle w:val="IvDbodytextChar"/>
          <w:rFonts w:eastAsia="Malgun Gothic"/>
          <w:iCs/>
        </w:rPr>
        <w:t xml:space="preserve"> </w:t>
      </w:r>
      <w:r w:rsidR="00EA0313" w:rsidRPr="00EA0313">
        <w:rPr>
          <w:rStyle w:val="IvDbodytextChar"/>
          <w:rFonts w:eastAsia="Malgun Gothic"/>
          <w:iCs/>
        </w:rPr>
        <w:t>time duration T1, the UE does not have any timing information of cell 2. Starting T2, cell 2 becomes detectable and</w:t>
      </w:r>
      <w:r w:rsidR="00E45861">
        <w:rPr>
          <w:rStyle w:val="IvDbodytextChar"/>
          <w:rFonts w:eastAsia="Malgun Gothic"/>
          <w:iCs/>
        </w:rPr>
        <w:t xml:space="preserve"> </w:t>
      </w:r>
      <w:r w:rsidR="00EA0313" w:rsidRPr="00EA0313">
        <w:rPr>
          <w:rStyle w:val="IvDbodytextChar"/>
          <w:rFonts w:eastAsia="Malgun Gothic"/>
          <w:iCs/>
        </w:rPr>
        <w:t xml:space="preserve">the UE </w:t>
      </w:r>
      <w:r w:rsidR="00E45861">
        <w:rPr>
          <w:rStyle w:val="IvDbodytextChar"/>
          <w:rFonts w:eastAsia="Malgun Gothic"/>
          <w:iCs/>
        </w:rPr>
        <w:t xml:space="preserve">decides handover </w:t>
      </w:r>
      <w:r w:rsidR="004101CE">
        <w:rPr>
          <w:rStyle w:val="IvDbodytextChar"/>
          <w:rFonts w:eastAsia="Malgun Gothic"/>
          <w:iCs/>
        </w:rPr>
        <w:t xml:space="preserve">according to </w:t>
      </w:r>
      <w:r w:rsidR="00EA0313" w:rsidRPr="00EA0313">
        <w:rPr>
          <w:rStyle w:val="IvDbodytextChar"/>
          <w:rFonts w:eastAsia="Malgun Gothic"/>
          <w:iCs/>
        </w:rPr>
        <w:t xml:space="preserve">RRC </w:t>
      </w:r>
      <w:r w:rsidR="001233B1">
        <w:rPr>
          <w:rStyle w:val="IvDbodytextChar"/>
          <w:rFonts w:eastAsia="Malgun Gothic"/>
          <w:iCs/>
        </w:rPr>
        <w:t xml:space="preserve">messaging implying conditional </w:t>
      </w:r>
      <w:r w:rsidR="00EA0313" w:rsidRPr="00EA0313">
        <w:rPr>
          <w:rStyle w:val="IvDbodytextChar"/>
          <w:rFonts w:eastAsia="Malgun Gothic"/>
          <w:iCs/>
        </w:rPr>
        <w:t xml:space="preserve">handover command from the network. </w:t>
      </w:r>
    </w:p>
    <w:p w14:paraId="3731542E" w14:textId="25AFFCC1" w:rsidR="00EA0313" w:rsidRDefault="0046488F" w:rsidP="00EA0313">
      <w:pPr>
        <w:spacing w:after="180"/>
        <w:rPr>
          <w:rStyle w:val="IvDbodytextChar"/>
          <w:rFonts w:eastAsia="Malgun Gothic"/>
          <w:iCs/>
        </w:rPr>
      </w:pPr>
      <w:r>
        <w:rPr>
          <w:rStyle w:val="IvDbodytextChar"/>
          <w:rFonts w:eastAsia="Malgun Gothic"/>
          <w:iCs/>
        </w:rPr>
        <w:lastRenderedPageBreak/>
        <w:t>At least before or t</w:t>
      </w:r>
      <w:r w:rsidR="00EA0313" w:rsidRPr="00EA0313">
        <w:rPr>
          <w:rStyle w:val="IvDbodytextChar"/>
          <w:rFonts w:eastAsia="Malgun Gothic"/>
          <w:iCs/>
        </w:rPr>
        <w:t>he start of T2 is the instant when the last TTI</w:t>
      </w:r>
      <w:r>
        <w:rPr>
          <w:rStyle w:val="IvDbodytextChar"/>
          <w:rFonts w:eastAsia="Malgun Gothic"/>
          <w:iCs/>
        </w:rPr>
        <w:t xml:space="preserve"> </w:t>
      </w:r>
      <w:r w:rsidR="00EA0313" w:rsidRPr="00EA0313">
        <w:rPr>
          <w:rStyle w:val="IvDbodytextChar"/>
          <w:rFonts w:eastAsia="Malgun Gothic"/>
          <w:iCs/>
        </w:rPr>
        <w:t xml:space="preserve">containing the RRC message implying </w:t>
      </w:r>
      <w:r w:rsidR="00055529">
        <w:rPr>
          <w:rStyle w:val="IvDbodytextChar"/>
          <w:rFonts w:eastAsia="Malgun Gothic"/>
          <w:iCs/>
        </w:rPr>
        <w:t xml:space="preserve">conditional </w:t>
      </w:r>
      <w:r w:rsidR="00055529" w:rsidRPr="00EA0313">
        <w:rPr>
          <w:rStyle w:val="IvDbodytextChar"/>
          <w:rFonts w:eastAsia="Malgun Gothic"/>
          <w:iCs/>
        </w:rPr>
        <w:t>handover command</w:t>
      </w:r>
      <w:r w:rsidR="00055529">
        <w:rPr>
          <w:rStyle w:val="IvDbodytextChar"/>
          <w:rFonts w:eastAsia="Malgun Gothic"/>
          <w:iCs/>
        </w:rPr>
        <w:t xml:space="preserve"> is sent </w:t>
      </w:r>
      <w:r w:rsidR="00104FDF">
        <w:rPr>
          <w:rStyle w:val="IvDbodytextChar"/>
          <w:rFonts w:eastAsia="Malgun Gothic"/>
          <w:iCs/>
        </w:rPr>
        <w:t>to UE.</w:t>
      </w:r>
    </w:p>
    <w:p w14:paraId="6D7E4998" w14:textId="20A73113" w:rsidR="00104FDF" w:rsidRPr="009B359B" w:rsidRDefault="00104FDF" w:rsidP="00104FDF">
      <w:pPr>
        <w:spacing w:after="180"/>
        <w:rPr>
          <w:rStyle w:val="IvDbodytextChar"/>
          <w:rFonts w:eastAsia="Malgun Gothic" w:cs="Arial"/>
          <w:b/>
          <w:bCs/>
          <w:i/>
        </w:rPr>
      </w:pPr>
      <w:r w:rsidRPr="009B359B">
        <w:rPr>
          <w:rStyle w:val="IvDbodytextChar"/>
          <w:rFonts w:eastAsia="Malgun Gothic" w:cs="Arial"/>
          <w:b/>
          <w:bCs/>
          <w:i/>
        </w:rPr>
        <w:t>Proposal</w:t>
      </w:r>
      <w:r w:rsidR="005779D3">
        <w:rPr>
          <w:rStyle w:val="IvDbodytextChar"/>
          <w:rFonts w:eastAsia="Malgun Gothic" w:cs="Arial"/>
          <w:b/>
          <w:bCs/>
          <w:i/>
        </w:rPr>
        <w:t xml:space="preserve"> 1</w:t>
      </w:r>
      <w:r w:rsidRPr="009B359B">
        <w:rPr>
          <w:rStyle w:val="IvDbodytextChar"/>
          <w:rFonts w:eastAsia="Malgun Gothic" w:cs="Arial"/>
          <w:b/>
          <w:bCs/>
          <w:i/>
        </w:rPr>
        <w:t xml:space="preserve">: Regarding test cases for </w:t>
      </w:r>
      <w:r w:rsidRPr="009B359B">
        <w:rPr>
          <w:rFonts w:ascii="Arial" w:eastAsia="SimSun" w:hAnsi="Arial" w:cs="Arial"/>
          <w:b/>
          <w:bCs/>
          <w:i/>
          <w:szCs w:val="24"/>
        </w:rPr>
        <w:t>CHO</w:t>
      </w:r>
      <w:r w:rsidRPr="009B359B">
        <w:rPr>
          <w:rStyle w:val="IvDbodytextChar"/>
          <w:rFonts w:eastAsia="Malgun Gothic" w:cs="Arial"/>
          <w:b/>
          <w:bCs/>
          <w:i/>
        </w:rPr>
        <w:t>, T2 is the instant when the last TTI containing the RRC message implying conditional handover command is sent to UE</w:t>
      </w:r>
      <w:r w:rsidR="00EF03A5" w:rsidRPr="009B359B">
        <w:rPr>
          <w:rStyle w:val="IvDbodytextChar"/>
          <w:rFonts w:eastAsia="Malgun Gothic" w:cs="Arial"/>
          <w:b/>
          <w:bCs/>
          <w:i/>
        </w:rPr>
        <w:t xml:space="preserve">, others shall follow </w:t>
      </w:r>
      <w:r w:rsidR="009B359B" w:rsidRPr="009B359B">
        <w:rPr>
          <w:rStyle w:val="IvDbodytextChar"/>
          <w:rFonts w:eastAsia="Malgun Gothic" w:cs="Arial"/>
          <w:b/>
          <w:bCs/>
          <w:i/>
        </w:rPr>
        <w:t>A.6.3.1.2.</w:t>
      </w:r>
    </w:p>
    <w:p w14:paraId="2096A9B4" w14:textId="6F477D4E" w:rsidR="00571294" w:rsidRDefault="002E22CC" w:rsidP="00C34645">
      <w:pPr>
        <w:spacing w:after="180"/>
        <w:rPr>
          <w:rStyle w:val="IvDbodytextChar"/>
          <w:rFonts w:eastAsia="Malgun Gothic"/>
          <w:iCs/>
        </w:rPr>
      </w:pPr>
      <w:r>
        <w:rPr>
          <w:rStyle w:val="IvDbodytextChar"/>
          <w:rFonts w:eastAsia="Malgun Gothic"/>
          <w:iCs/>
        </w:rPr>
        <w:t>Furthermore,</w:t>
      </w:r>
      <w:r w:rsidR="006968D8">
        <w:rPr>
          <w:rStyle w:val="IvDbodytextChar"/>
          <w:rFonts w:eastAsia="Malgun Gothic"/>
          <w:iCs/>
        </w:rPr>
        <w:t xml:space="preserve"> with tim</w:t>
      </w:r>
      <w:r w:rsidR="00FC6F5D">
        <w:rPr>
          <w:rStyle w:val="IvDbodytextChar"/>
          <w:rFonts w:eastAsia="Malgun Gothic"/>
          <w:iCs/>
        </w:rPr>
        <w:t xml:space="preserve">e or location </w:t>
      </w:r>
      <w:r w:rsidR="00FC6F5D" w:rsidRPr="00FC6F5D">
        <w:rPr>
          <w:rStyle w:val="IvDbodytextChar"/>
          <w:rFonts w:eastAsia="Malgun Gothic"/>
          <w:iCs/>
        </w:rPr>
        <w:t>condition</w:t>
      </w:r>
      <w:r w:rsidR="00EA0313">
        <w:rPr>
          <w:rStyle w:val="IvDbodytextChar"/>
          <w:rFonts w:eastAsia="Malgun Gothic"/>
          <w:iCs/>
        </w:rPr>
        <w:t>,</w:t>
      </w:r>
      <w:r>
        <w:rPr>
          <w:rStyle w:val="IvDbodytextChar"/>
          <w:rFonts w:eastAsia="Malgun Gothic"/>
          <w:iCs/>
        </w:rPr>
        <w:t xml:space="preserve"> CHO may add time </w:t>
      </w:r>
      <w:r w:rsidR="00381FDD">
        <w:rPr>
          <w:rStyle w:val="IvDbodytextChar"/>
          <w:rFonts w:eastAsia="Malgun Gothic"/>
          <w:iCs/>
        </w:rPr>
        <w:t>instant</w:t>
      </w:r>
      <w:r>
        <w:rPr>
          <w:rStyle w:val="IvDbodytextChar"/>
          <w:rFonts w:eastAsia="Malgun Gothic"/>
          <w:iCs/>
        </w:rPr>
        <w:t xml:space="preserve">s when </w:t>
      </w:r>
      <w:r w:rsidR="00011C35">
        <w:rPr>
          <w:rStyle w:val="IvDbodytextChar"/>
          <w:rFonts w:eastAsia="Malgun Gothic"/>
          <w:iCs/>
        </w:rPr>
        <w:t>time or location condition is fulfilled</w:t>
      </w:r>
      <w:r w:rsidR="00571294">
        <w:rPr>
          <w:rStyle w:val="IvDbodytextChar"/>
          <w:rFonts w:eastAsia="Malgun Gothic"/>
          <w:iCs/>
        </w:rPr>
        <w:t>.</w:t>
      </w:r>
    </w:p>
    <w:p w14:paraId="5C756252" w14:textId="4723FFB4" w:rsidR="00CF5B06" w:rsidRPr="0028766B" w:rsidRDefault="00571294" w:rsidP="00C34645">
      <w:pPr>
        <w:spacing w:after="180"/>
        <w:rPr>
          <w:rStyle w:val="IvDbodytextChar"/>
          <w:rFonts w:eastAsia="Malgun Gothic"/>
          <w:iCs/>
        </w:rPr>
      </w:pPr>
      <w:r>
        <w:rPr>
          <w:rStyle w:val="IvDbodytextChar"/>
          <w:rFonts w:eastAsia="Malgun Gothic"/>
          <w:iCs/>
        </w:rPr>
        <w:t>To time condition, there’re two parameters</w:t>
      </w:r>
      <w:r w:rsidR="00E86827">
        <w:rPr>
          <w:rStyle w:val="IvDbodytextChar"/>
          <w:rFonts w:eastAsia="Malgun Gothic"/>
          <w:iCs/>
        </w:rPr>
        <w:t>:</w:t>
      </w:r>
      <w:r>
        <w:rPr>
          <w:rStyle w:val="IvDbodytextChar"/>
          <w:rFonts w:eastAsia="Malgun Gothic"/>
          <w:iCs/>
        </w:rPr>
        <w:t xml:space="preserve"> </w:t>
      </w:r>
      <w:r w:rsidR="004C2385" w:rsidRPr="004C2385">
        <w:rPr>
          <w:rStyle w:val="IvDbodytextChar"/>
          <w:rFonts w:eastAsia="Malgun Gothic"/>
          <w:iCs/>
        </w:rPr>
        <w:t xml:space="preserve">t1-Threshold-r17 </w:t>
      </w:r>
      <w:r>
        <w:rPr>
          <w:rStyle w:val="IvDbodytextChar"/>
          <w:rFonts w:eastAsia="Malgun Gothic"/>
          <w:iCs/>
        </w:rPr>
        <w:t xml:space="preserve">and </w:t>
      </w:r>
      <w:r w:rsidR="00C34378" w:rsidRPr="00C34378">
        <w:rPr>
          <w:rStyle w:val="IvDbodytextChar"/>
          <w:rFonts w:eastAsia="Malgun Gothic"/>
          <w:iCs/>
        </w:rPr>
        <w:t>duration-r17</w:t>
      </w:r>
      <w:r w:rsidR="00E86827" w:rsidRPr="0045681C">
        <w:rPr>
          <w:rStyle w:val="IvDbodytextChar"/>
          <w:rFonts w:eastAsia="Malgun Gothic"/>
          <w:iCs/>
        </w:rPr>
        <w:t>.</w:t>
      </w:r>
      <w:r w:rsidR="0045681C" w:rsidRPr="0045681C">
        <w:rPr>
          <w:rStyle w:val="IvDbodytextChar"/>
          <w:rFonts w:eastAsia="Malgun Gothic"/>
          <w:iCs/>
        </w:rPr>
        <w:t xml:space="preserve"> Since</w:t>
      </w:r>
      <w:r w:rsidR="002B142F">
        <w:rPr>
          <w:rStyle w:val="IvDbodytextChar"/>
          <w:rFonts w:eastAsia="Malgun Gothic"/>
          <w:iCs/>
        </w:rPr>
        <w:t xml:space="preserve"> HO </w:t>
      </w:r>
      <w:r w:rsidR="00561D7F">
        <w:rPr>
          <w:rStyle w:val="IvDbodytextChar"/>
          <w:rFonts w:eastAsia="Malgun Gothic"/>
          <w:iCs/>
        </w:rPr>
        <w:t xml:space="preserve">shall be performed between </w:t>
      </w:r>
      <w:r w:rsidR="00561D7F" w:rsidRPr="004C2385">
        <w:rPr>
          <w:rStyle w:val="IvDbodytextChar"/>
          <w:rFonts w:eastAsia="Malgun Gothic"/>
          <w:iCs/>
        </w:rPr>
        <w:t xml:space="preserve">t1-Threshold-r17 </w:t>
      </w:r>
      <w:r w:rsidR="00561D7F">
        <w:rPr>
          <w:rStyle w:val="IvDbodytextChar"/>
          <w:rFonts w:eastAsia="Malgun Gothic"/>
          <w:iCs/>
        </w:rPr>
        <w:t xml:space="preserve">and </w:t>
      </w:r>
      <w:r w:rsidR="00561D7F" w:rsidRPr="00C34378">
        <w:rPr>
          <w:rStyle w:val="IvDbodytextChar"/>
          <w:rFonts w:eastAsia="Malgun Gothic"/>
          <w:iCs/>
        </w:rPr>
        <w:t>duration-r17</w:t>
      </w:r>
      <w:r w:rsidR="009543B6">
        <w:rPr>
          <w:rStyle w:val="IvDbodytextChar"/>
          <w:rFonts w:eastAsia="Malgun Gothic"/>
          <w:iCs/>
        </w:rPr>
        <w:t xml:space="preserve">, </w:t>
      </w:r>
      <w:r w:rsidR="00E46616">
        <w:rPr>
          <w:rStyle w:val="IvDbodytextChar"/>
          <w:rFonts w:eastAsia="Malgun Gothic"/>
          <w:iCs/>
        </w:rPr>
        <w:t>one possible method is setting the time instant fulfilling</w:t>
      </w:r>
      <w:r w:rsidR="009543B6">
        <w:rPr>
          <w:rStyle w:val="IvDbodytextChar"/>
          <w:rFonts w:eastAsia="Malgun Gothic"/>
          <w:iCs/>
        </w:rPr>
        <w:t xml:space="preserve"> </w:t>
      </w:r>
      <w:r w:rsidR="00841662" w:rsidRPr="004C2385">
        <w:rPr>
          <w:rStyle w:val="IvDbodytextChar"/>
          <w:rFonts w:eastAsia="Malgun Gothic"/>
          <w:iCs/>
        </w:rPr>
        <w:t>t1-Threshold-r17</w:t>
      </w:r>
      <w:r w:rsidR="00841662">
        <w:rPr>
          <w:rStyle w:val="IvDbodytextChar"/>
          <w:rFonts w:eastAsia="Malgun Gothic"/>
          <w:iCs/>
        </w:rPr>
        <w:t xml:space="preserve"> </w:t>
      </w:r>
      <w:r w:rsidR="00E46616">
        <w:rPr>
          <w:rStyle w:val="IvDbodytextChar"/>
          <w:rFonts w:eastAsia="Malgun Gothic"/>
          <w:iCs/>
        </w:rPr>
        <w:t>to be at T2</w:t>
      </w:r>
      <w:r w:rsidR="00FF4417">
        <w:rPr>
          <w:rStyle w:val="IvDbodytextChar"/>
          <w:rFonts w:eastAsia="Malgun Gothic"/>
          <w:iCs/>
        </w:rPr>
        <w:t>, mean</w:t>
      </w:r>
      <w:r w:rsidR="007632FB">
        <w:rPr>
          <w:rStyle w:val="IvDbodytextChar"/>
          <w:rFonts w:eastAsia="Malgun Gothic"/>
          <w:iCs/>
        </w:rPr>
        <w:t>while, o</w:t>
      </w:r>
      <w:r w:rsidR="0028766B">
        <w:rPr>
          <w:rStyle w:val="IvDbodytextChar"/>
          <w:rFonts w:eastAsia="Malgun Gothic"/>
          <w:iCs/>
        </w:rPr>
        <w:t xml:space="preserve">ne possible method </w:t>
      </w:r>
      <w:r w:rsidR="00772FAA">
        <w:rPr>
          <w:rStyle w:val="IvDbodytextChar"/>
          <w:rFonts w:eastAsia="Malgun Gothic"/>
          <w:iCs/>
        </w:rPr>
        <w:t xml:space="preserve">to examine </w:t>
      </w:r>
      <w:r w:rsidR="00772FAA" w:rsidRPr="00C34378">
        <w:rPr>
          <w:rStyle w:val="IvDbodytextChar"/>
          <w:rFonts w:eastAsia="Malgun Gothic"/>
          <w:iCs/>
        </w:rPr>
        <w:t>duration-r17</w:t>
      </w:r>
      <w:r w:rsidR="00BE23FE">
        <w:rPr>
          <w:rStyle w:val="IvDbodytextChar"/>
          <w:rFonts w:eastAsia="Malgun Gothic"/>
          <w:iCs/>
        </w:rPr>
        <w:t xml:space="preserve"> is to set </w:t>
      </w:r>
      <w:r w:rsidR="001107CD">
        <w:rPr>
          <w:rStyle w:val="IvDbodytextChar"/>
          <w:rFonts w:eastAsia="Malgun Gothic"/>
          <w:iCs/>
        </w:rPr>
        <w:t xml:space="preserve">the time instant fulfilling </w:t>
      </w:r>
      <w:r w:rsidR="001107CD" w:rsidRPr="00C34378">
        <w:rPr>
          <w:rStyle w:val="IvDbodytextChar"/>
          <w:rFonts w:eastAsia="Malgun Gothic"/>
          <w:iCs/>
        </w:rPr>
        <w:t>duration-r17</w:t>
      </w:r>
      <w:r w:rsidR="001107CD">
        <w:rPr>
          <w:rStyle w:val="IvDbodytextChar"/>
          <w:rFonts w:eastAsia="Malgun Gothic"/>
          <w:iCs/>
        </w:rPr>
        <w:t xml:space="preserve"> to be at </w:t>
      </w:r>
      <w:r w:rsidR="008F695C">
        <w:rPr>
          <w:rStyle w:val="IvDbodytextChar"/>
          <w:rFonts w:eastAsia="Malgun Gothic"/>
          <w:iCs/>
        </w:rPr>
        <w:t xml:space="preserve">(T2+ </w:t>
      </w:r>
      <w:r w:rsidR="007021C1" w:rsidRPr="008F695C">
        <w:rPr>
          <w:rStyle w:val="IvDbodytextChar"/>
          <w:rFonts w:eastAsia="Malgun Gothic"/>
          <w:iCs/>
        </w:rPr>
        <w:t>T</w:t>
      </w:r>
      <w:r w:rsidR="007021C1" w:rsidRPr="007021C1">
        <w:rPr>
          <w:rStyle w:val="IvDbodytextChar"/>
          <w:rFonts w:eastAsia="Malgun Gothic"/>
          <w:iCs/>
          <w:vertAlign w:val="subscript"/>
        </w:rPr>
        <w:t>measure</w:t>
      </w:r>
      <w:r w:rsidR="008F695C">
        <w:rPr>
          <w:rStyle w:val="IvDbodytextChar"/>
          <w:rFonts w:eastAsia="Malgun Gothic"/>
          <w:iCs/>
        </w:rPr>
        <w:t>) regarding agreement in previous meeting</w:t>
      </w:r>
      <w:r w:rsidR="007627C4">
        <w:rPr>
          <w:rStyle w:val="IvDbodytextChar"/>
          <w:rFonts w:eastAsia="Malgun Gothic"/>
          <w:iCs/>
        </w:rPr>
        <w:t>s</w:t>
      </w:r>
      <w:r w:rsidR="008F695C">
        <w:rPr>
          <w:rStyle w:val="IvDbodytextChar"/>
          <w:rFonts w:eastAsia="Malgun Gothic"/>
          <w:iCs/>
        </w:rPr>
        <w:t xml:space="preserve">: </w:t>
      </w:r>
      <w:r w:rsidR="008F695C" w:rsidRPr="008F695C">
        <w:rPr>
          <w:rStyle w:val="IvDbodytextChar"/>
          <w:rFonts w:eastAsia="Malgun Gothic"/>
          <w:iCs/>
        </w:rPr>
        <w:t>If T2 is earlier than the end the T</w:t>
      </w:r>
      <w:r w:rsidR="008F695C" w:rsidRPr="007021C1">
        <w:rPr>
          <w:rStyle w:val="IvDbodytextChar"/>
          <w:rFonts w:eastAsia="Malgun Gothic"/>
          <w:iCs/>
          <w:vertAlign w:val="subscript"/>
        </w:rPr>
        <w:t>measure</w:t>
      </w:r>
      <w:r w:rsidR="00967DE7">
        <w:rPr>
          <w:rStyle w:val="IvDbodytextChar"/>
          <w:rFonts w:eastAsia="Malgun Gothic"/>
          <w:iCs/>
          <w:vertAlign w:val="subscript"/>
        </w:rPr>
        <w:t xml:space="preserve"> </w:t>
      </w:r>
      <w:r w:rsidR="003A3366">
        <w:rPr>
          <w:rStyle w:val="IvDbodytextChar"/>
          <w:rFonts w:eastAsia="Malgun Gothic"/>
          <w:iCs/>
        </w:rPr>
        <w:t xml:space="preserve">(defined in </w:t>
      </w:r>
      <w:r w:rsidR="006000E0">
        <w:rPr>
          <w:rStyle w:val="IvDbodytextChar"/>
          <w:rFonts w:eastAsia="Malgun Gothic"/>
          <w:iCs/>
        </w:rPr>
        <w:t>6.1.4.2.1</w:t>
      </w:r>
      <w:r w:rsidR="003A3366">
        <w:rPr>
          <w:rStyle w:val="IvDbodytextChar"/>
          <w:rFonts w:eastAsia="Malgun Gothic"/>
          <w:iCs/>
        </w:rPr>
        <w:t>)</w:t>
      </w:r>
      <w:r w:rsidR="00967DE7">
        <w:rPr>
          <w:rStyle w:val="IvDbodytextChar"/>
          <w:rFonts w:eastAsia="Malgun Gothic"/>
          <w:iCs/>
        </w:rPr>
        <w:t xml:space="preserve"> </w:t>
      </w:r>
      <w:r w:rsidR="008F695C" w:rsidRPr="008F695C">
        <w:rPr>
          <w:rStyle w:val="IvDbodytextChar"/>
          <w:rFonts w:eastAsia="Malgun Gothic"/>
          <w:iCs/>
        </w:rPr>
        <w:t>, no CHO requirement should be applied.</w:t>
      </w:r>
    </w:p>
    <w:p w14:paraId="3BAF9995" w14:textId="618E1DCE" w:rsidR="00EA0313" w:rsidRPr="006000E0" w:rsidRDefault="007632FB" w:rsidP="00C34645">
      <w:pPr>
        <w:spacing w:after="180"/>
        <w:rPr>
          <w:rStyle w:val="IvDbodytextChar"/>
          <w:rFonts w:eastAsiaTheme="minorEastAsia"/>
          <w:b/>
          <w:bCs/>
          <w:i/>
          <w:lang w:eastAsia="zh-CN"/>
        </w:rPr>
      </w:pPr>
      <w:r w:rsidRPr="006000E0">
        <w:rPr>
          <w:rStyle w:val="IvDbodytextChar"/>
          <w:rFonts w:eastAsia="Malgun Gothic"/>
          <w:b/>
          <w:bCs/>
          <w:i/>
        </w:rPr>
        <w:t>Proposal</w:t>
      </w:r>
      <w:r w:rsidR="005779D3">
        <w:rPr>
          <w:rStyle w:val="IvDbodytextChar"/>
          <w:rFonts w:eastAsia="Malgun Gothic"/>
          <w:b/>
          <w:bCs/>
          <w:i/>
        </w:rPr>
        <w:t xml:space="preserve"> 2</w:t>
      </w:r>
      <w:r w:rsidRPr="006000E0">
        <w:rPr>
          <w:rStyle w:val="IvDbodytextChar"/>
          <w:rFonts w:eastAsia="Malgun Gothic"/>
          <w:b/>
          <w:bCs/>
          <w:i/>
        </w:rPr>
        <w:t xml:space="preserve">: </w:t>
      </w:r>
      <w:r w:rsidR="00AE0F83" w:rsidRPr="006000E0">
        <w:rPr>
          <w:rStyle w:val="IvDbodytextChar"/>
          <w:rFonts w:eastAsia="Malgun Gothic" w:cs="Arial"/>
          <w:b/>
          <w:bCs/>
          <w:i/>
        </w:rPr>
        <w:t xml:space="preserve">Regarding test cases for </w:t>
      </w:r>
      <w:r w:rsidR="00AE0F83" w:rsidRPr="006000E0">
        <w:rPr>
          <w:rFonts w:ascii="Arial" w:eastAsia="SimSun" w:hAnsi="Arial" w:cs="Arial"/>
          <w:b/>
          <w:bCs/>
          <w:i/>
          <w:szCs w:val="24"/>
        </w:rPr>
        <w:t xml:space="preserve">CHO with time condition, </w:t>
      </w:r>
      <w:r w:rsidR="00A2155D" w:rsidRPr="006000E0">
        <w:rPr>
          <w:rStyle w:val="IvDbodytextChar"/>
          <w:rFonts w:eastAsia="Malgun Gothic"/>
          <w:b/>
          <w:bCs/>
          <w:i/>
        </w:rPr>
        <w:t>set the time instant fulfilling t1-Threshold-r17 to be at T2,</w:t>
      </w:r>
      <w:r w:rsidR="00967DE7" w:rsidRPr="006000E0">
        <w:rPr>
          <w:rStyle w:val="IvDbodytextChar"/>
          <w:rFonts w:eastAsia="Malgun Gothic"/>
          <w:b/>
          <w:bCs/>
          <w:i/>
        </w:rPr>
        <w:t xml:space="preserve"> and set </w:t>
      </w:r>
      <w:r w:rsidR="00A2155D" w:rsidRPr="006000E0">
        <w:rPr>
          <w:rStyle w:val="IvDbodytextChar"/>
          <w:rFonts w:eastAsia="Malgun Gothic"/>
          <w:b/>
          <w:bCs/>
          <w:i/>
        </w:rPr>
        <w:t>the time instant fulfilling duration-r17 to be at (T2+ T</w:t>
      </w:r>
      <w:r w:rsidR="00A2155D" w:rsidRPr="006000E0">
        <w:rPr>
          <w:rStyle w:val="IvDbodytextChar"/>
          <w:rFonts w:eastAsia="Malgun Gothic"/>
          <w:b/>
          <w:bCs/>
          <w:i/>
          <w:vertAlign w:val="subscript"/>
        </w:rPr>
        <w:t>measure</w:t>
      </w:r>
      <w:r w:rsidR="00967DE7" w:rsidRPr="006000E0">
        <w:rPr>
          <w:rStyle w:val="IvDbodytextChar"/>
          <w:rFonts w:eastAsia="Malgun Gothic"/>
          <w:b/>
          <w:bCs/>
          <w:i/>
          <w:vertAlign w:val="subscript"/>
        </w:rPr>
        <w:t xml:space="preserve"> </w:t>
      </w:r>
      <w:r w:rsidR="00A2155D" w:rsidRPr="006000E0">
        <w:rPr>
          <w:rStyle w:val="IvDbodytextChar"/>
          <w:rFonts w:eastAsia="Malgun Gothic"/>
          <w:b/>
          <w:bCs/>
          <w:i/>
        </w:rPr>
        <w:t>)</w:t>
      </w:r>
      <w:r w:rsidR="006000E0" w:rsidRPr="006000E0">
        <w:rPr>
          <w:rStyle w:val="IvDbodytextChar"/>
          <w:rFonts w:eastAsia="Malgun Gothic"/>
          <w:b/>
          <w:bCs/>
          <w:i/>
        </w:rPr>
        <w:t>.</w:t>
      </w:r>
    </w:p>
    <w:p w14:paraId="53799DC7" w14:textId="42EF6A34" w:rsidR="00770F64" w:rsidRDefault="006000E0" w:rsidP="00F778FE">
      <w:pPr>
        <w:spacing w:after="180"/>
        <w:rPr>
          <w:rStyle w:val="IvDbodytextChar"/>
          <w:rFonts w:eastAsia="Malgun Gothic"/>
          <w:iCs/>
        </w:rPr>
      </w:pPr>
      <w:r>
        <w:rPr>
          <w:rStyle w:val="IvDbodytextChar"/>
          <w:rFonts w:eastAsia="Malgun Gothic"/>
          <w:iCs/>
        </w:rPr>
        <w:t>To location condition</w:t>
      </w:r>
      <w:r w:rsidR="007F7614">
        <w:rPr>
          <w:rStyle w:val="IvDbodytextChar"/>
          <w:rFonts w:eastAsia="Malgun Gothic"/>
          <w:iCs/>
        </w:rPr>
        <w:t xml:space="preserve">, </w:t>
      </w:r>
      <w:r w:rsidR="007627C4">
        <w:rPr>
          <w:rStyle w:val="IvDbodytextChar"/>
          <w:rFonts w:eastAsia="Malgun Gothic"/>
        </w:rPr>
        <w:t xml:space="preserve">following agreement in previous meetings, </w:t>
      </w:r>
      <w:r w:rsidR="007627C4" w:rsidRPr="007627C4">
        <w:rPr>
          <w:rStyle w:val="IvDbodytextChar"/>
          <w:rFonts w:eastAsia="Malgun Gothic"/>
        </w:rPr>
        <w:t>CHO shall only be carried out when condEvent D1 is met and requirements can be reused by adding condEvent D1 to the legacy condition.</w:t>
      </w:r>
      <w:r w:rsidR="00770F64">
        <w:rPr>
          <w:rStyle w:val="IvDbodytextChar"/>
          <w:rFonts w:eastAsia="Malgun Gothic"/>
        </w:rPr>
        <w:t xml:space="preserve"> One possible method is setting </w:t>
      </w:r>
      <w:r w:rsidR="00770F64">
        <w:rPr>
          <w:rStyle w:val="IvDbodytextChar"/>
          <w:rFonts w:eastAsia="Malgun Gothic"/>
          <w:iCs/>
        </w:rPr>
        <w:t xml:space="preserve">the time instant fulfilling </w:t>
      </w:r>
      <w:r w:rsidR="00202026" w:rsidRPr="007627C4">
        <w:rPr>
          <w:rStyle w:val="IvDbodytextChar"/>
          <w:rFonts w:eastAsia="Malgun Gothic"/>
        </w:rPr>
        <w:t xml:space="preserve">condEvent D1 </w:t>
      </w:r>
      <w:r w:rsidR="00770F64">
        <w:rPr>
          <w:rStyle w:val="IvDbodytextChar"/>
          <w:rFonts w:eastAsia="Malgun Gothic"/>
          <w:iCs/>
        </w:rPr>
        <w:t>to be at T2</w:t>
      </w:r>
      <w:r w:rsidR="00202026">
        <w:rPr>
          <w:rStyle w:val="IvDbodytextChar"/>
          <w:rFonts w:eastAsia="Malgun Gothic"/>
          <w:iCs/>
        </w:rPr>
        <w:t>.</w:t>
      </w:r>
    </w:p>
    <w:p w14:paraId="18AD2658" w14:textId="75D686B4" w:rsidR="00202026" w:rsidRDefault="00202026" w:rsidP="00202026">
      <w:pPr>
        <w:spacing w:after="180"/>
        <w:rPr>
          <w:rStyle w:val="IvDbodytextChar"/>
          <w:rFonts w:eastAsia="Malgun Gothic"/>
          <w:b/>
          <w:bCs/>
          <w:i/>
        </w:rPr>
      </w:pPr>
      <w:r w:rsidRPr="006000E0">
        <w:rPr>
          <w:rStyle w:val="IvDbodytextChar"/>
          <w:rFonts w:eastAsia="Malgun Gothic"/>
          <w:b/>
          <w:bCs/>
          <w:i/>
        </w:rPr>
        <w:t>Proposal</w:t>
      </w:r>
      <w:r w:rsidR="005779D3">
        <w:rPr>
          <w:rStyle w:val="IvDbodytextChar"/>
          <w:rFonts w:eastAsia="Malgun Gothic"/>
          <w:b/>
          <w:bCs/>
          <w:i/>
        </w:rPr>
        <w:t xml:space="preserve"> 3</w:t>
      </w:r>
      <w:r w:rsidRPr="006000E0">
        <w:rPr>
          <w:rStyle w:val="IvDbodytextChar"/>
          <w:rFonts w:eastAsia="Malgun Gothic"/>
          <w:b/>
          <w:bCs/>
          <w:i/>
        </w:rPr>
        <w:t xml:space="preserve">: </w:t>
      </w:r>
      <w:r w:rsidRPr="00202026">
        <w:rPr>
          <w:rStyle w:val="IvDbodytextChar"/>
          <w:rFonts w:eastAsia="Malgun Gothic" w:cs="Arial"/>
          <w:b/>
          <w:bCs/>
          <w:i/>
        </w:rPr>
        <w:t xml:space="preserve">Regarding test cases for </w:t>
      </w:r>
      <w:r w:rsidRPr="00202026">
        <w:rPr>
          <w:rFonts w:ascii="Arial" w:eastAsia="SimSun" w:hAnsi="Arial" w:cs="Arial"/>
          <w:b/>
          <w:bCs/>
          <w:i/>
          <w:szCs w:val="24"/>
        </w:rPr>
        <w:t xml:space="preserve">CHO with location condition, </w:t>
      </w:r>
      <w:r w:rsidRPr="00202026">
        <w:rPr>
          <w:rStyle w:val="IvDbodytextChar"/>
          <w:rFonts w:eastAsia="Malgun Gothic"/>
          <w:b/>
          <w:bCs/>
          <w:i/>
        </w:rPr>
        <w:t>set the time instant fulfilling t1- condEvent D1 to be at T2.</w:t>
      </w:r>
    </w:p>
    <w:p w14:paraId="32599AA8" w14:textId="481902AC" w:rsidR="00202026" w:rsidRDefault="00202026" w:rsidP="00202026">
      <w:pPr>
        <w:spacing w:after="180"/>
        <w:rPr>
          <w:rStyle w:val="IvDbodytextChar"/>
          <w:rFonts w:eastAsiaTheme="minorEastAsia"/>
          <w:b/>
          <w:bCs/>
          <w:i/>
          <w:lang w:eastAsia="zh-CN"/>
        </w:rPr>
      </w:pPr>
      <w:r>
        <w:rPr>
          <w:rStyle w:val="IvDbodytextChar"/>
          <w:rFonts w:eastAsiaTheme="minorEastAsia"/>
          <w:b/>
          <w:bCs/>
          <w:i/>
          <w:lang w:eastAsia="zh-CN"/>
        </w:rPr>
        <w:t>Proposal</w:t>
      </w:r>
      <w:r w:rsidR="005779D3">
        <w:rPr>
          <w:rStyle w:val="IvDbodytextChar"/>
          <w:rFonts w:eastAsiaTheme="minorEastAsia"/>
          <w:b/>
          <w:bCs/>
          <w:i/>
          <w:lang w:eastAsia="zh-CN"/>
        </w:rPr>
        <w:t xml:space="preserve"> 4</w:t>
      </w:r>
      <w:r>
        <w:rPr>
          <w:rStyle w:val="IvDbodytextChar"/>
          <w:rFonts w:eastAsiaTheme="minorEastAsia"/>
          <w:b/>
          <w:bCs/>
          <w:i/>
          <w:lang w:eastAsia="zh-CN"/>
        </w:rPr>
        <w:t xml:space="preserve">: RAN4 shall check </w:t>
      </w:r>
      <w:r w:rsidR="001B7959">
        <w:rPr>
          <w:rStyle w:val="IvDbodytextChar"/>
          <w:rFonts w:eastAsiaTheme="minorEastAsia"/>
          <w:b/>
          <w:bCs/>
          <w:i/>
          <w:lang w:eastAsia="zh-CN"/>
        </w:rPr>
        <w:t xml:space="preserve">the necessity of </w:t>
      </w:r>
      <w:r w:rsidR="0046611B">
        <w:rPr>
          <w:rStyle w:val="IvDbodytextChar"/>
          <w:rFonts w:eastAsiaTheme="minorEastAsia"/>
          <w:b/>
          <w:bCs/>
          <w:i/>
          <w:lang w:eastAsia="zh-CN"/>
        </w:rPr>
        <w:t>adding test cases</w:t>
      </w:r>
      <w:r w:rsidR="00B077B5">
        <w:rPr>
          <w:rStyle w:val="IvDbodytextChar"/>
          <w:rFonts w:eastAsiaTheme="minorEastAsia"/>
          <w:b/>
          <w:bCs/>
          <w:i/>
          <w:lang w:eastAsia="zh-CN"/>
        </w:rPr>
        <w:t xml:space="preserve"> in which setting</w:t>
      </w:r>
      <w:r w:rsidR="005018A7">
        <w:rPr>
          <w:rStyle w:val="IvDbodytextChar"/>
          <w:rFonts w:eastAsiaTheme="minorEastAsia"/>
          <w:b/>
          <w:bCs/>
          <w:i/>
          <w:lang w:eastAsia="zh-CN"/>
        </w:rPr>
        <w:t>s don’t</w:t>
      </w:r>
      <w:r w:rsidR="0046611B">
        <w:rPr>
          <w:rStyle w:val="IvDbodytextChar"/>
          <w:rFonts w:eastAsiaTheme="minorEastAsia"/>
          <w:b/>
          <w:bCs/>
          <w:i/>
          <w:lang w:eastAsia="zh-CN"/>
        </w:rPr>
        <w:t xml:space="preserve"> fulfill </w:t>
      </w:r>
      <w:r w:rsidR="000910A0">
        <w:rPr>
          <w:rStyle w:val="IvDbodytextChar"/>
          <w:rFonts w:eastAsiaTheme="minorEastAsia"/>
          <w:b/>
          <w:bCs/>
          <w:i/>
          <w:lang w:eastAsia="zh-CN"/>
        </w:rPr>
        <w:t xml:space="preserve">power based events and time/location based events </w:t>
      </w:r>
      <w:r w:rsidR="001B7959">
        <w:rPr>
          <w:rStyle w:val="IvDbodytextChar"/>
          <w:rFonts w:eastAsiaTheme="minorEastAsia"/>
          <w:b/>
          <w:bCs/>
          <w:i/>
          <w:lang w:eastAsia="zh-CN"/>
        </w:rPr>
        <w:t>simultaneously</w:t>
      </w:r>
      <w:r w:rsidR="000910A0">
        <w:rPr>
          <w:rStyle w:val="IvDbodytextChar"/>
          <w:rFonts w:eastAsiaTheme="minorEastAsia"/>
          <w:b/>
          <w:bCs/>
          <w:i/>
          <w:lang w:eastAsia="zh-CN"/>
        </w:rPr>
        <w:t xml:space="preserve">, to examine UE’s </w:t>
      </w:r>
      <w:r w:rsidR="001B7959">
        <w:rPr>
          <w:rStyle w:val="IvDbodytextChar"/>
          <w:rFonts w:eastAsiaTheme="minorEastAsia"/>
          <w:b/>
          <w:bCs/>
          <w:i/>
          <w:lang w:eastAsia="zh-CN"/>
        </w:rPr>
        <w:t>behavior</w:t>
      </w:r>
      <w:r w:rsidR="000910A0">
        <w:rPr>
          <w:rStyle w:val="IvDbodytextChar"/>
          <w:rFonts w:eastAsiaTheme="minorEastAsia"/>
          <w:b/>
          <w:bCs/>
          <w:i/>
          <w:lang w:eastAsia="zh-CN"/>
        </w:rPr>
        <w:t xml:space="preserve"> </w:t>
      </w:r>
      <w:r w:rsidR="001B7959">
        <w:rPr>
          <w:rStyle w:val="IvDbodytextChar"/>
          <w:rFonts w:eastAsiaTheme="minorEastAsia"/>
          <w:b/>
          <w:bCs/>
          <w:i/>
          <w:lang w:eastAsia="zh-CN"/>
        </w:rPr>
        <w:t xml:space="preserve">in this </w:t>
      </w:r>
      <w:r w:rsidR="003326DC">
        <w:rPr>
          <w:rStyle w:val="IvDbodytextChar"/>
          <w:rFonts w:eastAsiaTheme="minorEastAsia"/>
          <w:b/>
          <w:bCs/>
          <w:i/>
          <w:lang w:eastAsia="zh-CN"/>
        </w:rPr>
        <w:t>type of scenario.</w:t>
      </w:r>
    </w:p>
    <w:p w14:paraId="7DE08BE8" w14:textId="660A5DCD" w:rsidR="00B93FB3" w:rsidRPr="0031087C" w:rsidRDefault="00B93FB3" w:rsidP="002C2935">
      <w:pPr>
        <w:pStyle w:val="Heading1"/>
        <w:rPr>
          <w:rFonts w:cs="Arial"/>
          <w:lang w:val="en-US"/>
        </w:rPr>
      </w:pPr>
      <w:r w:rsidRPr="0031087C">
        <w:rPr>
          <w:rFonts w:cs="Arial"/>
          <w:lang w:val="en-US"/>
        </w:rPr>
        <w:t>Summary</w:t>
      </w:r>
    </w:p>
    <w:p w14:paraId="686192BA" w14:textId="52241E37" w:rsidR="005779D3" w:rsidRDefault="005779D3" w:rsidP="005779D3">
      <w:pPr>
        <w:spacing w:after="180"/>
        <w:rPr>
          <w:rStyle w:val="IvDbodytextChar"/>
          <w:rFonts w:eastAsia="Malgun Gothic" w:cs="Arial"/>
          <w:b/>
          <w:bCs/>
          <w:i/>
        </w:rPr>
      </w:pPr>
      <w:r w:rsidRPr="009B359B">
        <w:rPr>
          <w:rStyle w:val="IvDbodytextChar"/>
          <w:rFonts w:eastAsia="Malgun Gothic" w:cs="Arial"/>
          <w:b/>
          <w:bCs/>
          <w:i/>
        </w:rPr>
        <w:t>Proposal</w:t>
      </w:r>
      <w:r>
        <w:rPr>
          <w:rStyle w:val="IvDbodytextChar"/>
          <w:rFonts w:eastAsia="Malgun Gothic" w:cs="Arial"/>
          <w:b/>
          <w:bCs/>
          <w:i/>
        </w:rPr>
        <w:t xml:space="preserve"> 1</w:t>
      </w:r>
      <w:r w:rsidRPr="009B359B">
        <w:rPr>
          <w:rStyle w:val="IvDbodytextChar"/>
          <w:rFonts w:eastAsia="Malgun Gothic" w:cs="Arial"/>
          <w:b/>
          <w:bCs/>
          <w:i/>
        </w:rPr>
        <w:t xml:space="preserve">: Regarding test cases for </w:t>
      </w:r>
      <w:r w:rsidRPr="009B359B">
        <w:rPr>
          <w:rFonts w:ascii="Arial" w:eastAsia="SimSun" w:hAnsi="Arial" w:cs="Arial"/>
          <w:b/>
          <w:bCs/>
          <w:i/>
          <w:szCs w:val="24"/>
        </w:rPr>
        <w:t>CHO</w:t>
      </w:r>
      <w:r w:rsidRPr="009B359B">
        <w:rPr>
          <w:rStyle w:val="IvDbodytextChar"/>
          <w:rFonts w:eastAsia="Malgun Gothic" w:cs="Arial"/>
          <w:b/>
          <w:bCs/>
          <w:i/>
        </w:rPr>
        <w:t>, T2 is the instant when the last TTI containing the RRC message implying conditional handover command is sent to UE, others shall follow A.6.3.1.2.</w:t>
      </w:r>
    </w:p>
    <w:p w14:paraId="2102CD75" w14:textId="77777777" w:rsidR="005779D3" w:rsidRPr="006000E0" w:rsidRDefault="005779D3" w:rsidP="005779D3">
      <w:pPr>
        <w:spacing w:after="180"/>
        <w:rPr>
          <w:rStyle w:val="IvDbodytextChar"/>
          <w:rFonts w:eastAsiaTheme="minorEastAsia"/>
          <w:b/>
          <w:bCs/>
          <w:i/>
          <w:lang w:eastAsia="zh-CN"/>
        </w:rPr>
      </w:pPr>
      <w:r w:rsidRPr="006000E0">
        <w:rPr>
          <w:rStyle w:val="IvDbodytextChar"/>
          <w:rFonts w:eastAsia="Malgun Gothic"/>
          <w:b/>
          <w:bCs/>
          <w:i/>
        </w:rPr>
        <w:t>Proposal</w:t>
      </w:r>
      <w:r>
        <w:rPr>
          <w:rStyle w:val="IvDbodytextChar"/>
          <w:rFonts w:eastAsia="Malgun Gothic"/>
          <w:b/>
          <w:bCs/>
          <w:i/>
        </w:rPr>
        <w:t xml:space="preserve"> 2</w:t>
      </w:r>
      <w:r w:rsidRPr="006000E0">
        <w:rPr>
          <w:rStyle w:val="IvDbodytextChar"/>
          <w:rFonts w:eastAsia="Malgun Gothic"/>
          <w:b/>
          <w:bCs/>
          <w:i/>
        </w:rPr>
        <w:t xml:space="preserve">: </w:t>
      </w:r>
      <w:r w:rsidRPr="006000E0">
        <w:rPr>
          <w:rStyle w:val="IvDbodytextChar"/>
          <w:rFonts w:eastAsia="Malgun Gothic" w:cs="Arial"/>
          <w:b/>
          <w:bCs/>
          <w:i/>
        </w:rPr>
        <w:t xml:space="preserve">Regarding test cases for </w:t>
      </w:r>
      <w:r w:rsidRPr="006000E0">
        <w:rPr>
          <w:rFonts w:ascii="Arial" w:eastAsia="SimSun" w:hAnsi="Arial" w:cs="Arial"/>
          <w:b/>
          <w:bCs/>
          <w:i/>
          <w:szCs w:val="24"/>
        </w:rPr>
        <w:t xml:space="preserve">CHO with time condition, </w:t>
      </w:r>
      <w:r w:rsidRPr="006000E0">
        <w:rPr>
          <w:rStyle w:val="IvDbodytextChar"/>
          <w:rFonts w:eastAsia="Malgun Gothic"/>
          <w:b/>
          <w:bCs/>
          <w:i/>
        </w:rPr>
        <w:t>set the time instant fulfilling t1-Threshold-r17 to be at T2, and set the time instant fulfilling duration-r17 to be at (T2+ T</w:t>
      </w:r>
      <w:r w:rsidRPr="006000E0">
        <w:rPr>
          <w:rStyle w:val="IvDbodytextChar"/>
          <w:rFonts w:eastAsia="Malgun Gothic"/>
          <w:b/>
          <w:bCs/>
          <w:i/>
          <w:vertAlign w:val="subscript"/>
        </w:rPr>
        <w:t xml:space="preserve">measure </w:t>
      </w:r>
      <w:r w:rsidRPr="006000E0">
        <w:rPr>
          <w:rStyle w:val="IvDbodytextChar"/>
          <w:rFonts w:eastAsia="Malgun Gothic"/>
          <w:b/>
          <w:bCs/>
          <w:i/>
        </w:rPr>
        <w:t>).</w:t>
      </w:r>
    </w:p>
    <w:p w14:paraId="67DBF349" w14:textId="77777777" w:rsidR="005779D3" w:rsidRDefault="005779D3" w:rsidP="005779D3">
      <w:pPr>
        <w:spacing w:after="180"/>
        <w:rPr>
          <w:rStyle w:val="IvDbodytextChar"/>
          <w:rFonts w:eastAsia="Malgun Gothic"/>
          <w:b/>
          <w:bCs/>
          <w:i/>
        </w:rPr>
      </w:pPr>
      <w:r w:rsidRPr="006000E0">
        <w:rPr>
          <w:rStyle w:val="IvDbodytextChar"/>
          <w:rFonts w:eastAsia="Malgun Gothic"/>
          <w:b/>
          <w:bCs/>
          <w:i/>
        </w:rPr>
        <w:t>Proposal</w:t>
      </w:r>
      <w:r>
        <w:rPr>
          <w:rStyle w:val="IvDbodytextChar"/>
          <w:rFonts w:eastAsia="Malgun Gothic"/>
          <w:b/>
          <w:bCs/>
          <w:i/>
        </w:rPr>
        <w:t xml:space="preserve"> 3</w:t>
      </w:r>
      <w:r w:rsidRPr="006000E0">
        <w:rPr>
          <w:rStyle w:val="IvDbodytextChar"/>
          <w:rFonts w:eastAsia="Malgun Gothic"/>
          <w:b/>
          <w:bCs/>
          <w:i/>
        </w:rPr>
        <w:t xml:space="preserve">: </w:t>
      </w:r>
      <w:r w:rsidRPr="00202026">
        <w:rPr>
          <w:rStyle w:val="IvDbodytextChar"/>
          <w:rFonts w:eastAsia="Malgun Gothic" w:cs="Arial"/>
          <w:b/>
          <w:bCs/>
          <w:i/>
        </w:rPr>
        <w:t xml:space="preserve">Regarding test cases for </w:t>
      </w:r>
      <w:r w:rsidRPr="00202026">
        <w:rPr>
          <w:rFonts w:ascii="Arial" w:eastAsia="SimSun" w:hAnsi="Arial" w:cs="Arial"/>
          <w:b/>
          <w:bCs/>
          <w:i/>
          <w:szCs w:val="24"/>
        </w:rPr>
        <w:t xml:space="preserve">CHO with location condition, </w:t>
      </w:r>
      <w:r w:rsidRPr="00202026">
        <w:rPr>
          <w:rStyle w:val="IvDbodytextChar"/>
          <w:rFonts w:eastAsia="Malgun Gothic"/>
          <w:b/>
          <w:bCs/>
          <w:i/>
        </w:rPr>
        <w:t>set the time instant fulfilling t1- condEvent D1 to be at T2.</w:t>
      </w:r>
    </w:p>
    <w:p w14:paraId="7C111E8B" w14:textId="77777777" w:rsidR="005779D3" w:rsidRDefault="005779D3" w:rsidP="005779D3">
      <w:pPr>
        <w:spacing w:after="180"/>
        <w:rPr>
          <w:rStyle w:val="IvDbodytextChar"/>
          <w:rFonts w:eastAsiaTheme="minorEastAsia"/>
          <w:b/>
          <w:bCs/>
          <w:i/>
          <w:lang w:eastAsia="zh-CN"/>
        </w:rPr>
      </w:pPr>
      <w:r>
        <w:rPr>
          <w:rStyle w:val="IvDbodytextChar"/>
          <w:rFonts w:eastAsiaTheme="minorEastAsia"/>
          <w:b/>
          <w:bCs/>
          <w:i/>
          <w:lang w:eastAsia="zh-CN"/>
        </w:rPr>
        <w:t>Proposal 4: RAN4 shall check the necessity of adding test cases in which settings don’t fulfill power based events and time/location based events simultaneously, to examine UE’s behavior in this type of scenario.</w:t>
      </w:r>
    </w:p>
    <w:p w14:paraId="42C2E795" w14:textId="63D6AD7F" w:rsidR="003D429A" w:rsidRPr="0031087C" w:rsidRDefault="003D429A" w:rsidP="000D16EF">
      <w:pPr>
        <w:pStyle w:val="Heading1"/>
        <w:rPr>
          <w:rFonts w:cs="Arial"/>
          <w:lang w:val="en-US"/>
        </w:rPr>
      </w:pPr>
      <w:r w:rsidRPr="0031087C">
        <w:rPr>
          <w:rFonts w:cs="Arial"/>
          <w:lang w:val="en-US"/>
        </w:rPr>
        <w:t>References</w:t>
      </w:r>
    </w:p>
    <w:p w14:paraId="15167BB0" w14:textId="7AA098A0" w:rsidR="0040694B" w:rsidRPr="0031087C" w:rsidRDefault="009C2CF6" w:rsidP="000D16EF">
      <w:pPr>
        <w:pStyle w:val="B1"/>
        <w:numPr>
          <w:ilvl w:val="0"/>
          <w:numId w:val="2"/>
        </w:numPr>
        <w:spacing w:after="180" w:line="259" w:lineRule="auto"/>
        <w:ind w:left="426" w:hanging="426"/>
        <w:rPr>
          <w:rFonts w:ascii="Arial" w:hAnsi="Arial" w:cs="Arial"/>
        </w:rPr>
      </w:pPr>
      <w:bookmarkStart w:id="5" w:name="_Ref508638450"/>
      <w:bookmarkStart w:id="6" w:name="_Ref3386619"/>
      <w:r w:rsidRPr="009C2CF6">
        <w:rPr>
          <w:rFonts w:ascii="Arial" w:hAnsi="Arial" w:cs="Arial"/>
        </w:rPr>
        <w:t>R4-2210610</w:t>
      </w:r>
      <w:r w:rsidR="00264D31" w:rsidRPr="0031087C">
        <w:rPr>
          <w:rFonts w:ascii="Arial" w:hAnsi="Arial" w:cs="Arial"/>
        </w:rPr>
        <w:tab/>
      </w:r>
      <w:r w:rsidR="009C724D" w:rsidRPr="009C724D">
        <w:rPr>
          <w:rFonts w:ascii="Arial" w:hAnsi="Arial" w:cs="Arial"/>
        </w:rPr>
        <w:t>WF on timing requirements and performance requirements for NR NTN</w:t>
      </w:r>
      <w:r w:rsidR="00264D31" w:rsidRPr="0031087C">
        <w:rPr>
          <w:rFonts w:ascii="Arial" w:hAnsi="Arial" w:cs="Arial"/>
        </w:rPr>
        <w:tab/>
      </w:r>
      <w:bookmarkEnd w:id="5"/>
      <w:bookmarkEnd w:id="6"/>
      <w:r w:rsidR="008F55BE" w:rsidRPr="0031087C">
        <w:rPr>
          <w:rFonts w:ascii="Arial" w:hAnsi="Arial" w:cs="Arial"/>
        </w:rPr>
        <w:t>Qualcomm</w:t>
      </w:r>
    </w:p>
    <w:sectPr w:rsidR="0040694B" w:rsidRPr="0031087C">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2CE5B" w14:textId="77777777" w:rsidR="00B72085" w:rsidRDefault="00B72085">
      <w:r>
        <w:separator/>
      </w:r>
    </w:p>
  </w:endnote>
  <w:endnote w:type="continuationSeparator" w:id="0">
    <w:p w14:paraId="3805313B" w14:textId="77777777" w:rsidR="00B72085" w:rsidRDefault="00B72085">
      <w:r>
        <w:continuationSeparator/>
      </w:r>
    </w:p>
  </w:endnote>
  <w:endnote w:type="continuationNotice" w:id="1">
    <w:p w14:paraId="0A009ACC" w14:textId="77777777" w:rsidR="00B72085" w:rsidRDefault="00B720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A54DDF" w:rsidRDefault="00A54DDF"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A54DDF" w:rsidRPr="006F61D7" w:rsidRDefault="00A54DDF"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F87DD" w14:textId="77777777" w:rsidR="00B72085" w:rsidRDefault="00B72085">
      <w:r>
        <w:separator/>
      </w:r>
    </w:p>
  </w:footnote>
  <w:footnote w:type="continuationSeparator" w:id="0">
    <w:p w14:paraId="5049C5E2" w14:textId="77777777" w:rsidR="00B72085" w:rsidRDefault="00B72085">
      <w:r>
        <w:continuationSeparator/>
      </w:r>
    </w:p>
  </w:footnote>
  <w:footnote w:type="continuationNotice" w:id="1">
    <w:p w14:paraId="691FAFA6" w14:textId="77777777" w:rsidR="00B72085" w:rsidRDefault="00B720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2pt;height:75.15pt" o:bullet="t">
        <v:imagedata r:id="rId1" o:title=""/>
      </v:shape>
    </w:pict>
  </w:numPicBullet>
  <w:abstractNum w:abstractNumId="0" w15:restartNumberingAfterBreak="0">
    <w:nsid w:val="06D26161"/>
    <w:multiLevelType w:val="multilevel"/>
    <w:tmpl w:val="2230E5D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 w15:restartNumberingAfterBreak="0">
    <w:nsid w:val="07E93887"/>
    <w:multiLevelType w:val="hybridMultilevel"/>
    <w:tmpl w:val="8168D4E0"/>
    <w:lvl w:ilvl="0" w:tplc="3F6A3D2E">
      <w:start w:val="7"/>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0E31522"/>
    <w:multiLevelType w:val="hybridMultilevel"/>
    <w:tmpl w:val="B6B4AA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1574CE5"/>
    <w:multiLevelType w:val="hybridMultilevel"/>
    <w:tmpl w:val="7A42BDD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0077D3"/>
    <w:multiLevelType w:val="hybridMultilevel"/>
    <w:tmpl w:val="60D06C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136822"/>
    <w:multiLevelType w:val="multilevel"/>
    <w:tmpl w:val="59BC11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EA0E45"/>
    <w:multiLevelType w:val="multilevel"/>
    <w:tmpl w:val="2AEA0E45"/>
    <w:lvl w:ilvl="0">
      <w:start w:val="1"/>
      <w:numFmt w:val="decimal"/>
      <w:lvlText w:val="[%1]"/>
      <w:lvlJc w:val="left"/>
      <w:pPr>
        <w:ind w:left="520" w:hanging="360"/>
      </w:pPr>
      <w:rPr>
        <w:rFonts w:hint="default"/>
      </w:rPr>
    </w:lvl>
    <w:lvl w:ilvl="1">
      <w:start w:val="1"/>
      <w:numFmt w:val="lowerLetter"/>
      <w:lvlText w:val="%2."/>
      <w:lvlJc w:val="left"/>
      <w:pPr>
        <w:ind w:left="1240" w:hanging="360"/>
      </w:pPr>
    </w:lvl>
    <w:lvl w:ilvl="2">
      <w:start w:val="1"/>
      <w:numFmt w:val="lowerRoman"/>
      <w:lvlText w:val="%3."/>
      <w:lvlJc w:val="right"/>
      <w:pPr>
        <w:ind w:left="1960" w:hanging="180"/>
      </w:pPr>
    </w:lvl>
    <w:lvl w:ilvl="3">
      <w:start w:val="1"/>
      <w:numFmt w:val="decimal"/>
      <w:lvlText w:val="%4."/>
      <w:lvlJc w:val="left"/>
      <w:pPr>
        <w:ind w:left="2680" w:hanging="360"/>
      </w:pPr>
    </w:lvl>
    <w:lvl w:ilvl="4">
      <w:start w:val="1"/>
      <w:numFmt w:val="lowerLetter"/>
      <w:lvlText w:val="%5."/>
      <w:lvlJc w:val="left"/>
      <w:pPr>
        <w:ind w:left="3400" w:hanging="360"/>
      </w:pPr>
    </w:lvl>
    <w:lvl w:ilvl="5">
      <w:start w:val="1"/>
      <w:numFmt w:val="lowerRoman"/>
      <w:lvlText w:val="%6."/>
      <w:lvlJc w:val="right"/>
      <w:pPr>
        <w:ind w:left="4120" w:hanging="180"/>
      </w:pPr>
    </w:lvl>
    <w:lvl w:ilvl="6">
      <w:start w:val="1"/>
      <w:numFmt w:val="decimal"/>
      <w:lvlText w:val="%7."/>
      <w:lvlJc w:val="left"/>
      <w:pPr>
        <w:ind w:left="4840" w:hanging="360"/>
      </w:pPr>
    </w:lvl>
    <w:lvl w:ilvl="7">
      <w:start w:val="1"/>
      <w:numFmt w:val="lowerLetter"/>
      <w:lvlText w:val="%8."/>
      <w:lvlJc w:val="left"/>
      <w:pPr>
        <w:ind w:left="5560" w:hanging="360"/>
      </w:pPr>
    </w:lvl>
    <w:lvl w:ilvl="8">
      <w:start w:val="1"/>
      <w:numFmt w:val="lowerRoman"/>
      <w:lvlText w:val="%9."/>
      <w:lvlJc w:val="right"/>
      <w:pPr>
        <w:ind w:left="62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E20A8F"/>
    <w:multiLevelType w:val="hybridMultilevel"/>
    <w:tmpl w:val="9CC0E684"/>
    <w:lvl w:ilvl="0" w:tplc="3F6A3D2E">
      <w:start w:val="7"/>
      <w:numFmt w:val="bullet"/>
      <w:lvlText w:val="-"/>
      <w:lvlJc w:val="left"/>
      <w:pPr>
        <w:ind w:left="720" w:hanging="360"/>
      </w:pPr>
      <w:rPr>
        <w:rFonts w:ascii="Calibri" w:eastAsia="Calibr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9361540"/>
    <w:multiLevelType w:val="hybridMultilevel"/>
    <w:tmpl w:val="C1E86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1FB008C"/>
    <w:multiLevelType w:val="multilevel"/>
    <w:tmpl w:val="F9586A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8231" w:hanging="576"/>
      </w:pPr>
      <w:rPr>
        <w:b w:val="0"/>
        <w:bC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5581539"/>
    <w:multiLevelType w:val="multilevel"/>
    <w:tmpl w:val="DB76B7C8"/>
    <w:lvl w:ilvl="0">
      <w:start w:val="1"/>
      <w:numFmt w:val="bullet"/>
      <w:lvlText w:val=""/>
      <w:lvlJc w:val="left"/>
      <w:pPr>
        <w:tabs>
          <w:tab w:val="num" w:pos="2064"/>
        </w:tabs>
        <w:ind w:left="2064" w:hanging="360"/>
      </w:pPr>
      <w:rPr>
        <w:rFonts w:ascii="Symbol" w:hAnsi="Symbol" w:hint="default"/>
        <w:sz w:val="20"/>
      </w:rPr>
    </w:lvl>
    <w:lvl w:ilvl="1">
      <w:start w:val="1"/>
      <w:numFmt w:val="bullet"/>
      <w:lvlText w:val="o"/>
      <w:lvlJc w:val="left"/>
      <w:pPr>
        <w:tabs>
          <w:tab w:val="num" w:pos="2784"/>
        </w:tabs>
        <w:ind w:left="2784" w:hanging="360"/>
      </w:pPr>
      <w:rPr>
        <w:rFonts w:ascii="Courier New" w:hAnsi="Courier New" w:cs="Times New Roman" w:hint="default"/>
        <w:sz w:val="20"/>
      </w:rPr>
    </w:lvl>
    <w:lvl w:ilvl="2">
      <w:start w:val="1"/>
      <w:numFmt w:val="bullet"/>
      <w:lvlText w:val=""/>
      <w:lvlJc w:val="left"/>
      <w:pPr>
        <w:tabs>
          <w:tab w:val="num" w:pos="3504"/>
        </w:tabs>
        <w:ind w:left="3504" w:hanging="360"/>
      </w:pPr>
      <w:rPr>
        <w:rFonts w:ascii="Wingdings" w:hAnsi="Wingdings" w:hint="default"/>
        <w:sz w:val="20"/>
      </w:rPr>
    </w:lvl>
    <w:lvl w:ilvl="3">
      <w:start w:val="1"/>
      <w:numFmt w:val="bullet"/>
      <w:lvlText w:val=""/>
      <w:lvlJc w:val="left"/>
      <w:pPr>
        <w:tabs>
          <w:tab w:val="num" w:pos="4224"/>
        </w:tabs>
        <w:ind w:left="4224" w:hanging="360"/>
      </w:pPr>
      <w:rPr>
        <w:rFonts w:ascii="Wingdings" w:hAnsi="Wingdings" w:hint="default"/>
        <w:sz w:val="20"/>
      </w:rPr>
    </w:lvl>
    <w:lvl w:ilvl="4">
      <w:start w:val="1"/>
      <w:numFmt w:val="bullet"/>
      <w:lvlText w:val=""/>
      <w:lvlJc w:val="left"/>
      <w:pPr>
        <w:tabs>
          <w:tab w:val="num" w:pos="4944"/>
        </w:tabs>
        <w:ind w:left="4944" w:hanging="360"/>
      </w:pPr>
      <w:rPr>
        <w:rFonts w:ascii="Wingdings" w:hAnsi="Wingdings" w:hint="default"/>
        <w:sz w:val="20"/>
      </w:rPr>
    </w:lvl>
    <w:lvl w:ilvl="5">
      <w:start w:val="1"/>
      <w:numFmt w:val="bullet"/>
      <w:lvlText w:val=""/>
      <w:lvlJc w:val="left"/>
      <w:pPr>
        <w:tabs>
          <w:tab w:val="num" w:pos="5664"/>
        </w:tabs>
        <w:ind w:left="5664" w:hanging="360"/>
      </w:pPr>
      <w:rPr>
        <w:rFonts w:ascii="Wingdings" w:hAnsi="Wingdings" w:hint="default"/>
        <w:sz w:val="20"/>
      </w:rPr>
    </w:lvl>
    <w:lvl w:ilvl="6">
      <w:start w:val="1"/>
      <w:numFmt w:val="bullet"/>
      <w:lvlText w:val=""/>
      <w:lvlJc w:val="left"/>
      <w:pPr>
        <w:tabs>
          <w:tab w:val="num" w:pos="6384"/>
        </w:tabs>
        <w:ind w:left="6384" w:hanging="360"/>
      </w:pPr>
      <w:rPr>
        <w:rFonts w:ascii="Wingdings" w:hAnsi="Wingdings" w:hint="default"/>
        <w:sz w:val="20"/>
      </w:rPr>
    </w:lvl>
    <w:lvl w:ilvl="7">
      <w:start w:val="1"/>
      <w:numFmt w:val="bullet"/>
      <w:lvlText w:val=""/>
      <w:lvlJc w:val="left"/>
      <w:pPr>
        <w:tabs>
          <w:tab w:val="num" w:pos="7104"/>
        </w:tabs>
        <w:ind w:left="7104" w:hanging="360"/>
      </w:pPr>
      <w:rPr>
        <w:rFonts w:ascii="Wingdings" w:hAnsi="Wingdings" w:hint="default"/>
        <w:sz w:val="20"/>
      </w:rPr>
    </w:lvl>
    <w:lvl w:ilvl="8">
      <w:start w:val="1"/>
      <w:numFmt w:val="bullet"/>
      <w:lvlText w:val=""/>
      <w:lvlJc w:val="left"/>
      <w:pPr>
        <w:tabs>
          <w:tab w:val="num" w:pos="7824"/>
        </w:tabs>
        <w:ind w:left="7824" w:hanging="360"/>
      </w:pPr>
      <w:rPr>
        <w:rFonts w:ascii="Wingdings" w:hAnsi="Wingdings" w:hint="default"/>
        <w:sz w:val="20"/>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DE718B4"/>
    <w:multiLevelType w:val="hybridMultilevel"/>
    <w:tmpl w:val="E6A264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1675A6F"/>
    <w:multiLevelType w:val="hybridMultilevel"/>
    <w:tmpl w:val="15FCE7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3514C4E"/>
    <w:multiLevelType w:val="multilevel"/>
    <w:tmpl w:val="27BA5CA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 w15:restartNumberingAfterBreak="0">
    <w:nsid w:val="7F292E62"/>
    <w:multiLevelType w:val="hybridMultilevel"/>
    <w:tmpl w:val="686A2D20"/>
    <w:lvl w:ilvl="0" w:tplc="04090005">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3"/>
  </w:num>
  <w:num w:numId="2">
    <w:abstractNumId w:val="6"/>
  </w:num>
  <w:num w:numId="3">
    <w:abstractNumId w:val="12"/>
  </w:num>
  <w:num w:numId="4">
    <w:abstractNumId w:val="10"/>
  </w:num>
  <w:num w:numId="5">
    <w:abstractNumId w:val="17"/>
  </w:num>
  <w:num w:numId="6">
    <w:abstractNumId w:val="9"/>
  </w:num>
  <w:num w:numId="7">
    <w:abstractNumId w:val="7"/>
  </w:num>
  <w:num w:numId="8">
    <w:abstractNumId w:val="10"/>
  </w:num>
  <w:num w:numId="9">
    <w:abstractNumId w:val="4"/>
  </w:num>
  <w:num w:numId="10">
    <w:abstractNumId w:val="10"/>
  </w:num>
  <w:num w:numId="11">
    <w:abstractNumId w:val="15"/>
  </w:num>
  <w:num w:numId="12">
    <w:abstractNumId w:val="16"/>
  </w:num>
  <w:num w:numId="13">
    <w:abstractNumId w:val="10"/>
  </w:num>
  <w:num w:numId="14">
    <w:abstractNumId w:val="10"/>
  </w:num>
  <w:num w:numId="15">
    <w:abstractNumId w:val="10"/>
  </w:num>
  <w:num w:numId="16">
    <w:abstractNumId w:val="10"/>
  </w:num>
  <w:num w:numId="17">
    <w:abstractNumId w:val="10"/>
  </w:num>
  <w:num w:numId="18">
    <w:abstractNumId w:val="18"/>
  </w:num>
  <w:num w:numId="19">
    <w:abstractNumId w:val="1"/>
  </w:num>
  <w:num w:numId="20">
    <w:abstractNumId w:val="10"/>
  </w:num>
  <w:num w:numId="21">
    <w:abstractNumId w:val="1"/>
  </w:num>
  <w:num w:numId="22">
    <w:abstractNumId w:val="2"/>
  </w:num>
  <w:num w:numId="23">
    <w:abstractNumId w:val="10"/>
  </w:num>
  <w:num w:numId="24">
    <w:abstractNumId w:val="19"/>
  </w:num>
  <w:num w:numId="25">
    <w:abstractNumId w:val="8"/>
  </w:num>
  <w:num w:numId="26">
    <w:abstractNumId w:val="5"/>
  </w:num>
  <w:num w:numId="27">
    <w:abstractNumId w:val="20"/>
  </w:num>
  <w:num w:numId="28">
    <w:abstractNumId w:val="0"/>
  </w:num>
  <w:num w:numId="29">
    <w:abstractNumId w:val="11"/>
  </w:num>
  <w:num w:numId="30">
    <w:abstractNumId w:val="10"/>
  </w:num>
  <w:num w:numId="31">
    <w:abstractNumId w:val="10"/>
  </w:num>
  <w:num w:numId="32">
    <w:abstractNumId w:val="10"/>
  </w:num>
  <w:num w:numId="33">
    <w:abstractNumId w:val="21"/>
  </w:num>
  <w:num w:numId="34">
    <w:abstractNumId w:val="14"/>
  </w:num>
  <w:num w:numId="3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7"/>
    <w:rsid w:val="000009AD"/>
    <w:rsid w:val="00000F53"/>
    <w:rsid w:val="00002103"/>
    <w:rsid w:val="000023EE"/>
    <w:rsid w:val="0000318F"/>
    <w:rsid w:val="00003AEE"/>
    <w:rsid w:val="000043F2"/>
    <w:rsid w:val="00004A3E"/>
    <w:rsid w:val="000050F1"/>
    <w:rsid w:val="00005452"/>
    <w:rsid w:val="0000590A"/>
    <w:rsid w:val="000069F7"/>
    <w:rsid w:val="00006DC7"/>
    <w:rsid w:val="00006F3E"/>
    <w:rsid w:val="000073B6"/>
    <w:rsid w:val="00010010"/>
    <w:rsid w:val="0001108C"/>
    <w:rsid w:val="00011C35"/>
    <w:rsid w:val="00011E19"/>
    <w:rsid w:val="000123BD"/>
    <w:rsid w:val="00013B33"/>
    <w:rsid w:val="000147EA"/>
    <w:rsid w:val="00014DD8"/>
    <w:rsid w:val="0001575C"/>
    <w:rsid w:val="00015C3C"/>
    <w:rsid w:val="00015ED5"/>
    <w:rsid w:val="00016262"/>
    <w:rsid w:val="00016307"/>
    <w:rsid w:val="00016DC9"/>
    <w:rsid w:val="00017260"/>
    <w:rsid w:val="00017651"/>
    <w:rsid w:val="000200F8"/>
    <w:rsid w:val="00020AE5"/>
    <w:rsid w:val="00020D58"/>
    <w:rsid w:val="00020E11"/>
    <w:rsid w:val="00020F49"/>
    <w:rsid w:val="00021220"/>
    <w:rsid w:val="000219C5"/>
    <w:rsid w:val="00021B19"/>
    <w:rsid w:val="00022CD1"/>
    <w:rsid w:val="00022E55"/>
    <w:rsid w:val="00024E6E"/>
    <w:rsid w:val="00024FF1"/>
    <w:rsid w:val="00025289"/>
    <w:rsid w:val="00025A48"/>
    <w:rsid w:val="00025ACE"/>
    <w:rsid w:val="00026523"/>
    <w:rsid w:val="00026FBD"/>
    <w:rsid w:val="00027762"/>
    <w:rsid w:val="000305AE"/>
    <w:rsid w:val="00030B2C"/>
    <w:rsid w:val="00031B78"/>
    <w:rsid w:val="000325FC"/>
    <w:rsid w:val="000330CF"/>
    <w:rsid w:val="00033397"/>
    <w:rsid w:val="00033D5D"/>
    <w:rsid w:val="00035711"/>
    <w:rsid w:val="00035AA5"/>
    <w:rsid w:val="00035B1D"/>
    <w:rsid w:val="0003601A"/>
    <w:rsid w:val="000364B8"/>
    <w:rsid w:val="000364F3"/>
    <w:rsid w:val="000367B2"/>
    <w:rsid w:val="00036BB5"/>
    <w:rsid w:val="00040095"/>
    <w:rsid w:val="0004086A"/>
    <w:rsid w:val="0004136B"/>
    <w:rsid w:val="00041763"/>
    <w:rsid w:val="00042DB6"/>
    <w:rsid w:val="0004323F"/>
    <w:rsid w:val="00043435"/>
    <w:rsid w:val="000437E7"/>
    <w:rsid w:val="00043BC9"/>
    <w:rsid w:val="0004430D"/>
    <w:rsid w:val="0004456A"/>
    <w:rsid w:val="000448A4"/>
    <w:rsid w:val="0004492A"/>
    <w:rsid w:val="00044D3E"/>
    <w:rsid w:val="000455BE"/>
    <w:rsid w:val="000455F6"/>
    <w:rsid w:val="0004583A"/>
    <w:rsid w:val="00045BA9"/>
    <w:rsid w:val="00046C91"/>
    <w:rsid w:val="00047C4C"/>
    <w:rsid w:val="00050570"/>
    <w:rsid w:val="00051834"/>
    <w:rsid w:val="000527CD"/>
    <w:rsid w:val="000542AA"/>
    <w:rsid w:val="0005487B"/>
    <w:rsid w:val="00054A22"/>
    <w:rsid w:val="00055529"/>
    <w:rsid w:val="00056109"/>
    <w:rsid w:val="000561CB"/>
    <w:rsid w:val="00056928"/>
    <w:rsid w:val="00056A26"/>
    <w:rsid w:val="00056F1D"/>
    <w:rsid w:val="00057138"/>
    <w:rsid w:val="00057AC4"/>
    <w:rsid w:val="000605B0"/>
    <w:rsid w:val="00060D38"/>
    <w:rsid w:val="00060DE2"/>
    <w:rsid w:val="0006128B"/>
    <w:rsid w:val="00061B94"/>
    <w:rsid w:val="00062023"/>
    <w:rsid w:val="00062485"/>
    <w:rsid w:val="0006295F"/>
    <w:rsid w:val="00064D65"/>
    <w:rsid w:val="000650EB"/>
    <w:rsid w:val="000655A6"/>
    <w:rsid w:val="00065669"/>
    <w:rsid w:val="00066DD0"/>
    <w:rsid w:val="000677C0"/>
    <w:rsid w:val="00070C1C"/>
    <w:rsid w:val="00070D37"/>
    <w:rsid w:val="00071575"/>
    <w:rsid w:val="00072752"/>
    <w:rsid w:val="00073A6F"/>
    <w:rsid w:val="000767CC"/>
    <w:rsid w:val="000776DC"/>
    <w:rsid w:val="00077714"/>
    <w:rsid w:val="00080512"/>
    <w:rsid w:val="00081770"/>
    <w:rsid w:val="000819A7"/>
    <w:rsid w:val="00081A2B"/>
    <w:rsid w:val="00081F99"/>
    <w:rsid w:val="0008212D"/>
    <w:rsid w:val="00083D90"/>
    <w:rsid w:val="000862DD"/>
    <w:rsid w:val="00087C89"/>
    <w:rsid w:val="00090AAC"/>
    <w:rsid w:val="00090C1B"/>
    <w:rsid w:val="000910A0"/>
    <w:rsid w:val="00091202"/>
    <w:rsid w:val="00091419"/>
    <w:rsid w:val="000918E2"/>
    <w:rsid w:val="000919E4"/>
    <w:rsid w:val="00091B75"/>
    <w:rsid w:val="00091CB3"/>
    <w:rsid w:val="000922F5"/>
    <w:rsid w:val="00092BF6"/>
    <w:rsid w:val="00092F73"/>
    <w:rsid w:val="000938CA"/>
    <w:rsid w:val="00095CEB"/>
    <w:rsid w:val="0009735C"/>
    <w:rsid w:val="00097F8A"/>
    <w:rsid w:val="000A315C"/>
    <w:rsid w:val="000A44A1"/>
    <w:rsid w:val="000A5154"/>
    <w:rsid w:val="000A59FC"/>
    <w:rsid w:val="000A5AE8"/>
    <w:rsid w:val="000A5F93"/>
    <w:rsid w:val="000A6295"/>
    <w:rsid w:val="000A7082"/>
    <w:rsid w:val="000A74EE"/>
    <w:rsid w:val="000B066B"/>
    <w:rsid w:val="000B1A3C"/>
    <w:rsid w:val="000B21CF"/>
    <w:rsid w:val="000B21DE"/>
    <w:rsid w:val="000B3B4A"/>
    <w:rsid w:val="000B3DEA"/>
    <w:rsid w:val="000B4430"/>
    <w:rsid w:val="000B4FE4"/>
    <w:rsid w:val="000B53C5"/>
    <w:rsid w:val="000B5F36"/>
    <w:rsid w:val="000B63A5"/>
    <w:rsid w:val="000B7100"/>
    <w:rsid w:val="000B7750"/>
    <w:rsid w:val="000B7B9A"/>
    <w:rsid w:val="000B7C76"/>
    <w:rsid w:val="000C03C3"/>
    <w:rsid w:val="000C1805"/>
    <w:rsid w:val="000C2FD6"/>
    <w:rsid w:val="000C44AA"/>
    <w:rsid w:val="000C47C3"/>
    <w:rsid w:val="000C4997"/>
    <w:rsid w:val="000C5876"/>
    <w:rsid w:val="000C5D43"/>
    <w:rsid w:val="000C6550"/>
    <w:rsid w:val="000C6DEA"/>
    <w:rsid w:val="000C6DEB"/>
    <w:rsid w:val="000D012D"/>
    <w:rsid w:val="000D0715"/>
    <w:rsid w:val="000D16EF"/>
    <w:rsid w:val="000D23B2"/>
    <w:rsid w:val="000D26B7"/>
    <w:rsid w:val="000D2E07"/>
    <w:rsid w:val="000D3C1E"/>
    <w:rsid w:val="000D4178"/>
    <w:rsid w:val="000D449B"/>
    <w:rsid w:val="000D4963"/>
    <w:rsid w:val="000D5718"/>
    <w:rsid w:val="000D58AB"/>
    <w:rsid w:val="000D6893"/>
    <w:rsid w:val="000D7929"/>
    <w:rsid w:val="000E0039"/>
    <w:rsid w:val="000E01D4"/>
    <w:rsid w:val="000E03D1"/>
    <w:rsid w:val="000E0BA2"/>
    <w:rsid w:val="000E16EE"/>
    <w:rsid w:val="000E18E2"/>
    <w:rsid w:val="000E1B48"/>
    <w:rsid w:val="000E21A1"/>
    <w:rsid w:val="000E3544"/>
    <w:rsid w:val="000E3CA7"/>
    <w:rsid w:val="000E4EDE"/>
    <w:rsid w:val="000E4F4A"/>
    <w:rsid w:val="000E50E0"/>
    <w:rsid w:val="000E5178"/>
    <w:rsid w:val="000E5F4E"/>
    <w:rsid w:val="000E6050"/>
    <w:rsid w:val="000E6E45"/>
    <w:rsid w:val="000E7720"/>
    <w:rsid w:val="000E7D7B"/>
    <w:rsid w:val="000F1690"/>
    <w:rsid w:val="000F1883"/>
    <w:rsid w:val="000F1908"/>
    <w:rsid w:val="000F1D62"/>
    <w:rsid w:val="000F2730"/>
    <w:rsid w:val="000F2831"/>
    <w:rsid w:val="000F2A8C"/>
    <w:rsid w:val="000F30A1"/>
    <w:rsid w:val="000F36D3"/>
    <w:rsid w:val="000F377A"/>
    <w:rsid w:val="000F3D3F"/>
    <w:rsid w:val="000F4142"/>
    <w:rsid w:val="000F43CA"/>
    <w:rsid w:val="000F449F"/>
    <w:rsid w:val="000F5910"/>
    <w:rsid w:val="000F6A31"/>
    <w:rsid w:val="000F6E20"/>
    <w:rsid w:val="000F6E9D"/>
    <w:rsid w:val="000F7115"/>
    <w:rsid w:val="000F7146"/>
    <w:rsid w:val="000F761E"/>
    <w:rsid w:val="00100420"/>
    <w:rsid w:val="001007BA"/>
    <w:rsid w:val="00101360"/>
    <w:rsid w:val="001017B8"/>
    <w:rsid w:val="00101CF2"/>
    <w:rsid w:val="0010399C"/>
    <w:rsid w:val="00103CFE"/>
    <w:rsid w:val="0010442D"/>
    <w:rsid w:val="00104768"/>
    <w:rsid w:val="00104884"/>
    <w:rsid w:val="00104FDF"/>
    <w:rsid w:val="00107BB6"/>
    <w:rsid w:val="00110211"/>
    <w:rsid w:val="001107CD"/>
    <w:rsid w:val="00111F1A"/>
    <w:rsid w:val="001121DE"/>
    <w:rsid w:val="00112833"/>
    <w:rsid w:val="001129EF"/>
    <w:rsid w:val="00112E0F"/>
    <w:rsid w:val="00113111"/>
    <w:rsid w:val="001131D2"/>
    <w:rsid w:val="001131F4"/>
    <w:rsid w:val="00116452"/>
    <w:rsid w:val="00116D35"/>
    <w:rsid w:val="0011792A"/>
    <w:rsid w:val="00117A20"/>
    <w:rsid w:val="00117FBD"/>
    <w:rsid w:val="0012014C"/>
    <w:rsid w:val="001203A4"/>
    <w:rsid w:val="00120EF5"/>
    <w:rsid w:val="001233B1"/>
    <w:rsid w:val="0012379D"/>
    <w:rsid w:val="001249DC"/>
    <w:rsid w:val="001250E8"/>
    <w:rsid w:val="001268C0"/>
    <w:rsid w:val="0012751D"/>
    <w:rsid w:val="00130119"/>
    <w:rsid w:val="00130670"/>
    <w:rsid w:val="001311CC"/>
    <w:rsid w:val="00132FAC"/>
    <w:rsid w:val="00133525"/>
    <w:rsid w:val="00134DAF"/>
    <w:rsid w:val="00135555"/>
    <w:rsid w:val="0013565E"/>
    <w:rsid w:val="001358D6"/>
    <w:rsid w:val="0013620B"/>
    <w:rsid w:val="00137A4D"/>
    <w:rsid w:val="00137E8F"/>
    <w:rsid w:val="00140979"/>
    <w:rsid w:val="001415D6"/>
    <w:rsid w:val="00142998"/>
    <w:rsid w:val="00142BF4"/>
    <w:rsid w:val="00143F35"/>
    <w:rsid w:val="00144591"/>
    <w:rsid w:val="00144FB7"/>
    <w:rsid w:val="00145F7C"/>
    <w:rsid w:val="0014778C"/>
    <w:rsid w:val="00147892"/>
    <w:rsid w:val="00147A41"/>
    <w:rsid w:val="00150696"/>
    <w:rsid w:val="001515C8"/>
    <w:rsid w:val="0015166F"/>
    <w:rsid w:val="00151994"/>
    <w:rsid w:val="00151D6D"/>
    <w:rsid w:val="001521BA"/>
    <w:rsid w:val="00153187"/>
    <w:rsid w:val="001536F6"/>
    <w:rsid w:val="0015420E"/>
    <w:rsid w:val="00154C17"/>
    <w:rsid w:val="00156B48"/>
    <w:rsid w:val="00157539"/>
    <w:rsid w:val="001618B2"/>
    <w:rsid w:val="00162CAA"/>
    <w:rsid w:val="00164174"/>
    <w:rsid w:val="001645EF"/>
    <w:rsid w:val="00165040"/>
    <w:rsid w:val="001651CB"/>
    <w:rsid w:val="001658BD"/>
    <w:rsid w:val="00165900"/>
    <w:rsid w:val="00165B90"/>
    <w:rsid w:val="00165BB1"/>
    <w:rsid w:val="00165F3A"/>
    <w:rsid w:val="00165FA5"/>
    <w:rsid w:val="0016625D"/>
    <w:rsid w:val="00166B8D"/>
    <w:rsid w:val="00166DC3"/>
    <w:rsid w:val="00167FE2"/>
    <w:rsid w:val="00170AFC"/>
    <w:rsid w:val="00170E4C"/>
    <w:rsid w:val="001734D1"/>
    <w:rsid w:val="00173FB8"/>
    <w:rsid w:val="00174E36"/>
    <w:rsid w:val="001752DB"/>
    <w:rsid w:val="00175317"/>
    <w:rsid w:val="00177536"/>
    <w:rsid w:val="001777F9"/>
    <w:rsid w:val="00177D0E"/>
    <w:rsid w:val="001801C9"/>
    <w:rsid w:val="00181DA3"/>
    <w:rsid w:val="0018232B"/>
    <w:rsid w:val="00182C59"/>
    <w:rsid w:val="001846DA"/>
    <w:rsid w:val="00184AE9"/>
    <w:rsid w:val="0018518E"/>
    <w:rsid w:val="001851BD"/>
    <w:rsid w:val="0018520B"/>
    <w:rsid w:val="001853EC"/>
    <w:rsid w:val="001857B8"/>
    <w:rsid w:val="001857CF"/>
    <w:rsid w:val="00185C29"/>
    <w:rsid w:val="00186EC7"/>
    <w:rsid w:val="00187600"/>
    <w:rsid w:val="00187F48"/>
    <w:rsid w:val="00187F80"/>
    <w:rsid w:val="00190F4F"/>
    <w:rsid w:val="00191A18"/>
    <w:rsid w:val="00191B05"/>
    <w:rsid w:val="00193284"/>
    <w:rsid w:val="00193410"/>
    <w:rsid w:val="00194109"/>
    <w:rsid w:val="00194982"/>
    <w:rsid w:val="001965A8"/>
    <w:rsid w:val="00197F55"/>
    <w:rsid w:val="00197FAF"/>
    <w:rsid w:val="001A0CB2"/>
    <w:rsid w:val="001A175A"/>
    <w:rsid w:val="001A1BC5"/>
    <w:rsid w:val="001A2010"/>
    <w:rsid w:val="001A202D"/>
    <w:rsid w:val="001A2B09"/>
    <w:rsid w:val="001A3546"/>
    <w:rsid w:val="001A4C42"/>
    <w:rsid w:val="001A5742"/>
    <w:rsid w:val="001A7420"/>
    <w:rsid w:val="001A74B9"/>
    <w:rsid w:val="001A77B2"/>
    <w:rsid w:val="001A7C69"/>
    <w:rsid w:val="001B1102"/>
    <w:rsid w:val="001B1187"/>
    <w:rsid w:val="001B2885"/>
    <w:rsid w:val="001B30CC"/>
    <w:rsid w:val="001B3CA9"/>
    <w:rsid w:val="001B3E5E"/>
    <w:rsid w:val="001B615E"/>
    <w:rsid w:val="001B6637"/>
    <w:rsid w:val="001B6792"/>
    <w:rsid w:val="001B7959"/>
    <w:rsid w:val="001C1FD9"/>
    <w:rsid w:val="001C21C3"/>
    <w:rsid w:val="001C2D20"/>
    <w:rsid w:val="001C3084"/>
    <w:rsid w:val="001C34BA"/>
    <w:rsid w:val="001C5ABF"/>
    <w:rsid w:val="001C6A35"/>
    <w:rsid w:val="001C7F8E"/>
    <w:rsid w:val="001D02C2"/>
    <w:rsid w:val="001D10E1"/>
    <w:rsid w:val="001D12C6"/>
    <w:rsid w:val="001D142A"/>
    <w:rsid w:val="001D2206"/>
    <w:rsid w:val="001D2FCB"/>
    <w:rsid w:val="001D3237"/>
    <w:rsid w:val="001D34F2"/>
    <w:rsid w:val="001D4A3F"/>
    <w:rsid w:val="001D6EC3"/>
    <w:rsid w:val="001D77A8"/>
    <w:rsid w:val="001D7F05"/>
    <w:rsid w:val="001E011A"/>
    <w:rsid w:val="001E0A43"/>
    <w:rsid w:val="001E123E"/>
    <w:rsid w:val="001E14B4"/>
    <w:rsid w:val="001E15B2"/>
    <w:rsid w:val="001E1E57"/>
    <w:rsid w:val="001E3695"/>
    <w:rsid w:val="001E4581"/>
    <w:rsid w:val="001E54AF"/>
    <w:rsid w:val="001E55DD"/>
    <w:rsid w:val="001E5C26"/>
    <w:rsid w:val="001E62A6"/>
    <w:rsid w:val="001E7131"/>
    <w:rsid w:val="001F0C1D"/>
    <w:rsid w:val="001F1132"/>
    <w:rsid w:val="001F168B"/>
    <w:rsid w:val="001F30F4"/>
    <w:rsid w:val="001F36AE"/>
    <w:rsid w:val="001F3C02"/>
    <w:rsid w:val="001F3ED6"/>
    <w:rsid w:val="001F473D"/>
    <w:rsid w:val="001F47B3"/>
    <w:rsid w:val="001F4C29"/>
    <w:rsid w:val="001F5A18"/>
    <w:rsid w:val="001F6F8A"/>
    <w:rsid w:val="00201800"/>
    <w:rsid w:val="00202026"/>
    <w:rsid w:val="0020241F"/>
    <w:rsid w:val="00202A18"/>
    <w:rsid w:val="00202A6D"/>
    <w:rsid w:val="002032C5"/>
    <w:rsid w:val="00204451"/>
    <w:rsid w:val="002075D5"/>
    <w:rsid w:val="0020767B"/>
    <w:rsid w:val="00207E05"/>
    <w:rsid w:val="0021027E"/>
    <w:rsid w:val="002102F2"/>
    <w:rsid w:val="0021089E"/>
    <w:rsid w:val="00211877"/>
    <w:rsid w:val="00212474"/>
    <w:rsid w:val="00212CC6"/>
    <w:rsid w:val="002133E4"/>
    <w:rsid w:val="00213D62"/>
    <w:rsid w:val="0021505D"/>
    <w:rsid w:val="00215878"/>
    <w:rsid w:val="00215D25"/>
    <w:rsid w:val="00216E7B"/>
    <w:rsid w:val="002171A9"/>
    <w:rsid w:val="0021756E"/>
    <w:rsid w:val="002179F2"/>
    <w:rsid w:val="00217B48"/>
    <w:rsid w:val="00217D84"/>
    <w:rsid w:val="00220238"/>
    <w:rsid w:val="002211E2"/>
    <w:rsid w:val="00222227"/>
    <w:rsid w:val="002223E3"/>
    <w:rsid w:val="00222EEA"/>
    <w:rsid w:val="002234B4"/>
    <w:rsid w:val="00225E71"/>
    <w:rsid w:val="00227DD8"/>
    <w:rsid w:val="00230584"/>
    <w:rsid w:val="002306DE"/>
    <w:rsid w:val="00230BC6"/>
    <w:rsid w:val="00230C8C"/>
    <w:rsid w:val="00231304"/>
    <w:rsid w:val="00231935"/>
    <w:rsid w:val="00231B9B"/>
    <w:rsid w:val="00233BC3"/>
    <w:rsid w:val="00233C70"/>
    <w:rsid w:val="002347A2"/>
    <w:rsid w:val="00234F1B"/>
    <w:rsid w:val="00235004"/>
    <w:rsid w:val="00235896"/>
    <w:rsid w:val="00236078"/>
    <w:rsid w:val="00236725"/>
    <w:rsid w:val="00236D1C"/>
    <w:rsid w:val="00240217"/>
    <w:rsid w:val="00240457"/>
    <w:rsid w:val="002416CE"/>
    <w:rsid w:val="00241909"/>
    <w:rsid w:val="00241C11"/>
    <w:rsid w:val="00242550"/>
    <w:rsid w:val="00242909"/>
    <w:rsid w:val="00242941"/>
    <w:rsid w:val="00242D2B"/>
    <w:rsid w:val="00242D6E"/>
    <w:rsid w:val="00243C9A"/>
    <w:rsid w:val="0024421F"/>
    <w:rsid w:val="00244AE8"/>
    <w:rsid w:val="0024571A"/>
    <w:rsid w:val="00245B49"/>
    <w:rsid w:val="00247B93"/>
    <w:rsid w:val="00247C5E"/>
    <w:rsid w:val="00251295"/>
    <w:rsid w:val="00251D9F"/>
    <w:rsid w:val="00252A0E"/>
    <w:rsid w:val="00252A3E"/>
    <w:rsid w:val="002531B6"/>
    <w:rsid w:val="0025354B"/>
    <w:rsid w:val="00253D4D"/>
    <w:rsid w:val="00254907"/>
    <w:rsid w:val="002559CE"/>
    <w:rsid w:val="00255EB0"/>
    <w:rsid w:val="00256475"/>
    <w:rsid w:val="002572C1"/>
    <w:rsid w:val="00260741"/>
    <w:rsid w:val="002612CD"/>
    <w:rsid w:val="00262006"/>
    <w:rsid w:val="00263220"/>
    <w:rsid w:val="00263282"/>
    <w:rsid w:val="002635D4"/>
    <w:rsid w:val="00263ACF"/>
    <w:rsid w:val="00263BA4"/>
    <w:rsid w:val="00264036"/>
    <w:rsid w:val="002642D8"/>
    <w:rsid w:val="0026465A"/>
    <w:rsid w:val="00264D31"/>
    <w:rsid w:val="002651F0"/>
    <w:rsid w:val="002675F0"/>
    <w:rsid w:val="00270233"/>
    <w:rsid w:val="002703CF"/>
    <w:rsid w:val="00271F7F"/>
    <w:rsid w:val="00272B7A"/>
    <w:rsid w:val="00272F2B"/>
    <w:rsid w:val="0027383F"/>
    <w:rsid w:val="00273CA0"/>
    <w:rsid w:val="00274230"/>
    <w:rsid w:val="0027431A"/>
    <w:rsid w:val="0027432D"/>
    <w:rsid w:val="00275825"/>
    <w:rsid w:val="00275AF9"/>
    <w:rsid w:val="00276676"/>
    <w:rsid w:val="00277574"/>
    <w:rsid w:val="00277D12"/>
    <w:rsid w:val="00277DDB"/>
    <w:rsid w:val="002801C5"/>
    <w:rsid w:val="00280B05"/>
    <w:rsid w:val="00280D79"/>
    <w:rsid w:val="00280FE9"/>
    <w:rsid w:val="00281AAC"/>
    <w:rsid w:val="002822C1"/>
    <w:rsid w:val="00282A92"/>
    <w:rsid w:val="00283EFF"/>
    <w:rsid w:val="002840A1"/>
    <w:rsid w:val="0028425C"/>
    <w:rsid w:val="002848AA"/>
    <w:rsid w:val="00285423"/>
    <w:rsid w:val="00286597"/>
    <w:rsid w:val="00286B46"/>
    <w:rsid w:val="00286F66"/>
    <w:rsid w:val="0028724D"/>
    <w:rsid w:val="0028766B"/>
    <w:rsid w:val="002909F4"/>
    <w:rsid w:val="0029109D"/>
    <w:rsid w:val="002910C0"/>
    <w:rsid w:val="00292EBA"/>
    <w:rsid w:val="002934B2"/>
    <w:rsid w:val="0029363B"/>
    <w:rsid w:val="00293CCB"/>
    <w:rsid w:val="00293D82"/>
    <w:rsid w:val="002943B5"/>
    <w:rsid w:val="002A04B1"/>
    <w:rsid w:val="002A107A"/>
    <w:rsid w:val="002A1430"/>
    <w:rsid w:val="002A1731"/>
    <w:rsid w:val="002A33DF"/>
    <w:rsid w:val="002A3B62"/>
    <w:rsid w:val="002A3C15"/>
    <w:rsid w:val="002A5D62"/>
    <w:rsid w:val="002A71CA"/>
    <w:rsid w:val="002A72F8"/>
    <w:rsid w:val="002A74D7"/>
    <w:rsid w:val="002B080E"/>
    <w:rsid w:val="002B0882"/>
    <w:rsid w:val="002B0F11"/>
    <w:rsid w:val="002B1056"/>
    <w:rsid w:val="002B142F"/>
    <w:rsid w:val="002B25B4"/>
    <w:rsid w:val="002B279D"/>
    <w:rsid w:val="002B2AD0"/>
    <w:rsid w:val="002B2C4B"/>
    <w:rsid w:val="002B3C77"/>
    <w:rsid w:val="002B4459"/>
    <w:rsid w:val="002B4D11"/>
    <w:rsid w:val="002B4EEB"/>
    <w:rsid w:val="002B574E"/>
    <w:rsid w:val="002B5F58"/>
    <w:rsid w:val="002B6339"/>
    <w:rsid w:val="002B7325"/>
    <w:rsid w:val="002B7913"/>
    <w:rsid w:val="002B7B12"/>
    <w:rsid w:val="002C0007"/>
    <w:rsid w:val="002C0009"/>
    <w:rsid w:val="002C0140"/>
    <w:rsid w:val="002C0AE8"/>
    <w:rsid w:val="002C2935"/>
    <w:rsid w:val="002C2FEE"/>
    <w:rsid w:val="002C302A"/>
    <w:rsid w:val="002C3D30"/>
    <w:rsid w:val="002C3E5C"/>
    <w:rsid w:val="002C5F4D"/>
    <w:rsid w:val="002C5F92"/>
    <w:rsid w:val="002C7640"/>
    <w:rsid w:val="002C7C44"/>
    <w:rsid w:val="002D00F8"/>
    <w:rsid w:val="002D09BF"/>
    <w:rsid w:val="002D2E63"/>
    <w:rsid w:val="002D30EE"/>
    <w:rsid w:val="002D39DE"/>
    <w:rsid w:val="002D4C41"/>
    <w:rsid w:val="002D586B"/>
    <w:rsid w:val="002D6F54"/>
    <w:rsid w:val="002D78B9"/>
    <w:rsid w:val="002D7D68"/>
    <w:rsid w:val="002D7FD0"/>
    <w:rsid w:val="002E00EE"/>
    <w:rsid w:val="002E0665"/>
    <w:rsid w:val="002E1261"/>
    <w:rsid w:val="002E22CC"/>
    <w:rsid w:val="002E27FC"/>
    <w:rsid w:val="002E35F7"/>
    <w:rsid w:val="002E43C1"/>
    <w:rsid w:val="002E5647"/>
    <w:rsid w:val="002E6D2D"/>
    <w:rsid w:val="002E6E47"/>
    <w:rsid w:val="002E79F2"/>
    <w:rsid w:val="002E7A50"/>
    <w:rsid w:val="002F1772"/>
    <w:rsid w:val="002F3893"/>
    <w:rsid w:val="002F38EE"/>
    <w:rsid w:val="002F39C4"/>
    <w:rsid w:val="002F3B99"/>
    <w:rsid w:val="002F4516"/>
    <w:rsid w:val="002F45D2"/>
    <w:rsid w:val="002F4CE8"/>
    <w:rsid w:val="002F4F88"/>
    <w:rsid w:val="002F52F8"/>
    <w:rsid w:val="002F549E"/>
    <w:rsid w:val="002F6245"/>
    <w:rsid w:val="002F71E4"/>
    <w:rsid w:val="0030005C"/>
    <w:rsid w:val="00300882"/>
    <w:rsid w:val="0030142F"/>
    <w:rsid w:val="003029F3"/>
    <w:rsid w:val="003046DF"/>
    <w:rsid w:val="00304A70"/>
    <w:rsid w:val="00305D06"/>
    <w:rsid w:val="00306926"/>
    <w:rsid w:val="0031087C"/>
    <w:rsid w:val="00310F60"/>
    <w:rsid w:val="003116D8"/>
    <w:rsid w:val="00311D3E"/>
    <w:rsid w:val="003127F7"/>
    <w:rsid w:val="003142C1"/>
    <w:rsid w:val="0031454F"/>
    <w:rsid w:val="00314699"/>
    <w:rsid w:val="003159EC"/>
    <w:rsid w:val="003172DC"/>
    <w:rsid w:val="0031735C"/>
    <w:rsid w:val="0031766E"/>
    <w:rsid w:val="00320E6D"/>
    <w:rsid w:val="0032117D"/>
    <w:rsid w:val="00321595"/>
    <w:rsid w:val="003215A4"/>
    <w:rsid w:val="00322E01"/>
    <w:rsid w:val="00322E8B"/>
    <w:rsid w:val="003235E9"/>
    <w:rsid w:val="003240A7"/>
    <w:rsid w:val="00324C20"/>
    <w:rsid w:val="00324CC1"/>
    <w:rsid w:val="00326E9B"/>
    <w:rsid w:val="00326EC0"/>
    <w:rsid w:val="003273BB"/>
    <w:rsid w:val="0032743D"/>
    <w:rsid w:val="00327948"/>
    <w:rsid w:val="00327AC4"/>
    <w:rsid w:val="00327B3C"/>
    <w:rsid w:val="003304D8"/>
    <w:rsid w:val="00332674"/>
    <w:rsid w:val="003326DC"/>
    <w:rsid w:val="00334068"/>
    <w:rsid w:val="003342F2"/>
    <w:rsid w:val="00334951"/>
    <w:rsid w:val="00335359"/>
    <w:rsid w:val="00335657"/>
    <w:rsid w:val="00335A31"/>
    <w:rsid w:val="003370D7"/>
    <w:rsid w:val="003375E4"/>
    <w:rsid w:val="003376DF"/>
    <w:rsid w:val="00340353"/>
    <w:rsid w:val="00340372"/>
    <w:rsid w:val="0034160D"/>
    <w:rsid w:val="00341E60"/>
    <w:rsid w:val="00341FBD"/>
    <w:rsid w:val="003427C1"/>
    <w:rsid w:val="003461D3"/>
    <w:rsid w:val="00347EE6"/>
    <w:rsid w:val="003506CB"/>
    <w:rsid w:val="00351187"/>
    <w:rsid w:val="00353970"/>
    <w:rsid w:val="0035462D"/>
    <w:rsid w:val="00354B02"/>
    <w:rsid w:val="00355B1C"/>
    <w:rsid w:val="00356781"/>
    <w:rsid w:val="00357242"/>
    <w:rsid w:val="00357BFD"/>
    <w:rsid w:val="00361A00"/>
    <w:rsid w:val="00361B2A"/>
    <w:rsid w:val="00362CEB"/>
    <w:rsid w:val="00363239"/>
    <w:rsid w:val="00363422"/>
    <w:rsid w:val="0036345D"/>
    <w:rsid w:val="00363E2B"/>
    <w:rsid w:val="003644D9"/>
    <w:rsid w:val="0036570E"/>
    <w:rsid w:val="003665BA"/>
    <w:rsid w:val="00366F5D"/>
    <w:rsid w:val="00370A68"/>
    <w:rsid w:val="00370BB4"/>
    <w:rsid w:val="003719F0"/>
    <w:rsid w:val="00372DC2"/>
    <w:rsid w:val="00372E85"/>
    <w:rsid w:val="00373B24"/>
    <w:rsid w:val="00373BBA"/>
    <w:rsid w:val="003740E8"/>
    <w:rsid w:val="00374439"/>
    <w:rsid w:val="003765B8"/>
    <w:rsid w:val="0037759D"/>
    <w:rsid w:val="00380C87"/>
    <w:rsid w:val="003812D5"/>
    <w:rsid w:val="00381C21"/>
    <w:rsid w:val="00381FDD"/>
    <w:rsid w:val="00382056"/>
    <w:rsid w:val="0038259E"/>
    <w:rsid w:val="0038281A"/>
    <w:rsid w:val="003843EC"/>
    <w:rsid w:val="00385416"/>
    <w:rsid w:val="003866E1"/>
    <w:rsid w:val="00386707"/>
    <w:rsid w:val="00386BB8"/>
    <w:rsid w:val="003876F2"/>
    <w:rsid w:val="00390D32"/>
    <w:rsid w:val="003915F4"/>
    <w:rsid w:val="00391648"/>
    <w:rsid w:val="003926FC"/>
    <w:rsid w:val="003927A2"/>
    <w:rsid w:val="003927FD"/>
    <w:rsid w:val="0039337A"/>
    <w:rsid w:val="0039486B"/>
    <w:rsid w:val="00395841"/>
    <w:rsid w:val="00395D92"/>
    <w:rsid w:val="00395DB6"/>
    <w:rsid w:val="00397019"/>
    <w:rsid w:val="00397676"/>
    <w:rsid w:val="003A078F"/>
    <w:rsid w:val="003A1041"/>
    <w:rsid w:val="003A1C3E"/>
    <w:rsid w:val="003A240B"/>
    <w:rsid w:val="003A29D4"/>
    <w:rsid w:val="003A3366"/>
    <w:rsid w:val="003A3EBD"/>
    <w:rsid w:val="003A40FC"/>
    <w:rsid w:val="003A416D"/>
    <w:rsid w:val="003A4660"/>
    <w:rsid w:val="003A537C"/>
    <w:rsid w:val="003A7E9F"/>
    <w:rsid w:val="003B0481"/>
    <w:rsid w:val="003B0C89"/>
    <w:rsid w:val="003B2BC5"/>
    <w:rsid w:val="003B47BE"/>
    <w:rsid w:val="003B4CE0"/>
    <w:rsid w:val="003B55A8"/>
    <w:rsid w:val="003B699A"/>
    <w:rsid w:val="003B6AE9"/>
    <w:rsid w:val="003B7356"/>
    <w:rsid w:val="003B7B7E"/>
    <w:rsid w:val="003C05A2"/>
    <w:rsid w:val="003C19FB"/>
    <w:rsid w:val="003C1DD6"/>
    <w:rsid w:val="003C2A77"/>
    <w:rsid w:val="003C2C77"/>
    <w:rsid w:val="003C2EB9"/>
    <w:rsid w:val="003C3243"/>
    <w:rsid w:val="003C37D2"/>
    <w:rsid w:val="003C3971"/>
    <w:rsid w:val="003C410E"/>
    <w:rsid w:val="003C43DC"/>
    <w:rsid w:val="003C45B3"/>
    <w:rsid w:val="003C47F6"/>
    <w:rsid w:val="003C4DD0"/>
    <w:rsid w:val="003C5E23"/>
    <w:rsid w:val="003C6532"/>
    <w:rsid w:val="003C6D0E"/>
    <w:rsid w:val="003C6E2B"/>
    <w:rsid w:val="003C73F3"/>
    <w:rsid w:val="003C76DC"/>
    <w:rsid w:val="003C7C01"/>
    <w:rsid w:val="003C7E85"/>
    <w:rsid w:val="003D052B"/>
    <w:rsid w:val="003D0950"/>
    <w:rsid w:val="003D26A6"/>
    <w:rsid w:val="003D3A28"/>
    <w:rsid w:val="003D4008"/>
    <w:rsid w:val="003D40C9"/>
    <w:rsid w:val="003D429A"/>
    <w:rsid w:val="003D535A"/>
    <w:rsid w:val="003D5443"/>
    <w:rsid w:val="003D545F"/>
    <w:rsid w:val="003D5B4A"/>
    <w:rsid w:val="003D67F6"/>
    <w:rsid w:val="003D712D"/>
    <w:rsid w:val="003E04D3"/>
    <w:rsid w:val="003E0C4E"/>
    <w:rsid w:val="003E1BB2"/>
    <w:rsid w:val="003E2087"/>
    <w:rsid w:val="003E2674"/>
    <w:rsid w:val="003E5171"/>
    <w:rsid w:val="003E5388"/>
    <w:rsid w:val="003E5510"/>
    <w:rsid w:val="003E5633"/>
    <w:rsid w:val="003E62FC"/>
    <w:rsid w:val="003E6C74"/>
    <w:rsid w:val="003E6F9D"/>
    <w:rsid w:val="003F1BCC"/>
    <w:rsid w:val="003F1BE4"/>
    <w:rsid w:val="003F278B"/>
    <w:rsid w:val="003F2E24"/>
    <w:rsid w:val="003F4806"/>
    <w:rsid w:val="003F4933"/>
    <w:rsid w:val="003F510B"/>
    <w:rsid w:val="003F68AC"/>
    <w:rsid w:val="003F6973"/>
    <w:rsid w:val="003F7A90"/>
    <w:rsid w:val="003F7F41"/>
    <w:rsid w:val="00400852"/>
    <w:rsid w:val="0040171C"/>
    <w:rsid w:val="00401E12"/>
    <w:rsid w:val="00402A88"/>
    <w:rsid w:val="00402C05"/>
    <w:rsid w:val="00402DD8"/>
    <w:rsid w:val="00403389"/>
    <w:rsid w:val="0040570B"/>
    <w:rsid w:val="00406067"/>
    <w:rsid w:val="0040694B"/>
    <w:rsid w:val="004101CE"/>
    <w:rsid w:val="00411416"/>
    <w:rsid w:val="00411BD1"/>
    <w:rsid w:val="00412FD8"/>
    <w:rsid w:val="00413381"/>
    <w:rsid w:val="00416708"/>
    <w:rsid w:val="004168EE"/>
    <w:rsid w:val="00416960"/>
    <w:rsid w:val="004169D7"/>
    <w:rsid w:val="0041720C"/>
    <w:rsid w:val="0041735A"/>
    <w:rsid w:val="00423334"/>
    <w:rsid w:val="004239B3"/>
    <w:rsid w:val="0042413E"/>
    <w:rsid w:val="004243B5"/>
    <w:rsid w:val="0042579C"/>
    <w:rsid w:val="00425F47"/>
    <w:rsid w:val="00426116"/>
    <w:rsid w:val="0042624D"/>
    <w:rsid w:val="0042732C"/>
    <w:rsid w:val="00427618"/>
    <w:rsid w:val="00430015"/>
    <w:rsid w:val="00430217"/>
    <w:rsid w:val="00430DEA"/>
    <w:rsid w:val="0043132E"/>
    <w:rsid w:val="0043142F"/>
    <w:rsid w:val="00432E93"/>
    <w:rsid w:val="0043372D"/>
    <w:rsid w:val="004338EB"/>
    <w:rsid w:val="004344C3"/>
    <w:rsid w:val="004345EC"/>
    <w:rsid w:val="004348CA"/>
    <w:rsid w:val="00435426"/>
    <w:rsid w:val="00436CC1"/>
    <w:rsid w:val="00437768"/>
    <w:rsid w:val="00440F1C"/>
    <w:rsid w:val="004417F0"/>
    <w:rsid w:val="0044190B"/>
    <w:rsid w:val="00442995"/>
    <w:rsid w:val="00442A7A"/>
    <w:rsid w:val="0044364B"/>
    <w:rsid w:val="004447D7"/>
    <w:rsid w:val="00444E09"/>
    <w:rsid w:val="004450E7"/>
    <w:rsid w:val="004451C9"/>
    <w:rsid w:val="00445696"/>
    <w:rsid w:val="004463FF"/>
    <w:rsid w:val="00446836"/>
    <w:rsid w:val="00446937"/>
    <w:rsid w:val="00446DA9"/>
    <w:rsid w:val="00447C14"/>
    <w:rsid w:val="00447D2C"/>
    <w:rsid w:val="00447E01"/>
    <w:rsid w:val="004514BC"/>
    <w:rsid w:val="00451A49"/>
    <w:rsid w:val="00452120"/>
    <w:rsid w:val="004524BE"/>
    <w:rsid w:val="004529E3"/>
    <w:rsid w:val="004532DC"/>
    <w:rsid w:val="00453791"/>
    <w:rsid w:val="00453C92"/>
    <w:rsid w:val="00454DD7"/>
    <w:rsid w:val="00455122"/>
    <w:rsid w:val="00455A56"/>
    <w:rsid w:val="004561F9"/>
    <w:rsid w:val="004563FA"/>
    <w:rsid w:val="0045678E"/>
    <w:rsid w:val="0045681C"/>
    <w:rsid w:val="0046044C"/>
    <w:rsid w:val="00460C48"/>
    <w:rsid w:val="00461302"/>
    <w:rsid w:val="004615C0"/>
    <w:rsid w:val="004627D3"/>
    <w:rsid w:val="00464037"/>
    <w:rsid w:val="0046488F"/>
    <w:rsid w:val="00465515"/>
    <w:rsid w:val="00465600"/>
    <w:rsid w:val="0046611B"/>
    <w:rsid w:val="00466C81"/>
    <w:rsid w:val="004673BF"/>
    <w:rsid w:val="00467D71"/>
    <w:rsid w:val="00470156"/>
    <w:rsid w:val="00470785"/>
    <w:rsid w:val="00470E91"/>
    <w:rsid w:val="00472A07"/>
    <w:rsid w:val="00473713"/>
    <w:rsid w:val="0047403F"/>
    <w:rsid w:val="004741FE"/>
    <w:rsid w:val="0047447A"/>
    <w:rsid w:val="00474D4D"/>
    <w:rsid w:val="00474D6E"/>
    <w:rsid w:val="00475698"/>
    <w:rsid w:val="00475724"/>
    <w:rsid w:val="0047609E"/>
    <w:rsid w:val="004762B0"/>
    <w:rsid w:val="00477762"/>
    <w:rsid w:val="00477B85"/>
    <w:rsid w:val="00480423"/>
    <w:rsid w:val="00480DC9"/>
    <w:rsid w:val="0048160A"/>
    <w:rsid w:val="00483729"/>
    <w:rsid w:val="004854FB"/>
    <w:rsid w:val="00485796"/>
    <w:rsid w:val="00486295"/>
    <w:rsid w:val="00486701"/>
    <w:rsid w:val="00487595"/>
    <w:rsid w:val="00487D95"/>
    <w:rsid w:val="00490BCC"/>
    <w:rsid w:val="00491A1F"/>
    <w:rsid w:val="00492475"/>
    <w:rsid w:val="004928C5"/>
    <w:rsid w:val="004934B7"/>
    <w:rsid w:val="00494FD0"/>
    <w:rsid w:val="00495BED"/>
    <w:rsid w:val="00495D93"/>
    <w:rsid w:val="00496A6A"/>
    <w:rsid w:val="00497396"/>
    <w:rsid w:val="00497DAC"/>
    <w:rsid w:val="004A0112"/>
    <w:rsid w:val="004A02DB"/>
    <w:rsid w:val="004A0DDF"/>
    <w:rsid w:val="004A18B4"/>
    <w:rsid w:val="004A1D9D"/>
    <w:rsid w:val="004A3736"/>
    <w:rsid w:val="004A373C"/>
    <w:rsid w:val="004A3FA2"/>
    <w:rsid w:val="004A470D"/>
    <w:rsid w:val="004A5458"/>
    <w:rsid w:val="004A6730"/>
    <w:rsid w:val="004A6EC9"/>
    <w:rsid w:val="004A7039"/>
    <w:rsid w:val="004A7F13"/>
    <w:rsid w:val="004B0DBC"/>
    <w:rsid w:val="004B14F1"/>
    <w:rsid w:val="004B20DE"/>
    <w:rsid w:val="004B27DF"/>
    <w:rsid w:val="004B3689"/>
    <w:rsid w:val="004B3EB4"/>
    <w:rsid w:val="004B4844"/>
    <w:rsid w:val="004B4B3C"/>
    <w:rsid w:val="004B560F"/>
    <w:rsid w:val="004B5926"/>
    <w:rsid w:val="004B59E7"/>
    <w:rsid w:val="004B5CA8"/>
    <w:rsid w:val="004B6215"/>
    <w:rsid w:val="004B6A35"/>
    <w:rsid w:val="004B6BE1"/>
    <w:rsid w:val="004B7538"/>
    <w:rsid w:val="004B7A4B"/>
    <w:rsid w:val="004B7E13"/>
    <w:rsid w:val="004C0A7D"/>
    <w:rsid w:val="004C0D99"/>
    <w:rsid w:val="004C1728"/>
    <w:rsid w:val="004C1825"/>
    <w:rsid w:val="004C1B07"/>
    <w:rsid w:val="004C2385"/>
    <w:rsid w:val="004C2955"/>
    <w:rsid w:val="004C29DC"/>
    <w:rsid w:val="004C2B4A"/>
    <w:rsid w:val="004C3A0B"/>
    <w:rsid w:val="004C4822"/>
    <w:rsid w:val="004C4A6C"/>
    <w:rsid w:val="004C5097"/>
    <w:rsid w:val="004C58DE"/>
    <w:rsid w:val="004C5E74"/>
    <w:rsid w:val="004C68D2"/>
    <w:rsid w:val="004C6A35"/>
    <w:rsid w:val="004C7568"/>
    <w:rsid w:val="004C7DF8"/>
    <w:rsid w:val="004D0A42"/>
    <w:rsid w:val="004D1135"/>
    <w:rsid w:val="004D19B3"/>
    <w:rsid w:val="004D1AA2"/>
    <w:rsid w:val="004D21EC"/>
    <w:rsid w:val="004D3578"/>
    <w:rsid w:val="004D3653"/>
    <w:rsid w:val="004D4BD2"/>
    <w:rsid w:val="004D51CB"/>
    <w:rsid w:val="004D5CD1"/>
    <w:rsid w:val="004D76F3"/>
    <w:rsid w:val="004E057B"/>
    <w:rsid w:val="004E0F52"/>
    <w:rsid w:val="004E1692"/>
    <w:rsid w:val="004E213A"/>
    <w:rsid w:val="004E28F3"/>
    <w:rsid w:val="004E3832"/>
    <w:rsid w:val="004E5599"/>
    <w:rsid w:val="004E5652"/>
    <w:rsid w:val="004E626C"/>
    <w:rsid w:val="004E7A1D"/>
    <w:rsid w:val="004E7FA4"/>
    <w:rsid w:val="004F0561"/>
    <w:rsid w:val="004F075F"/>
    <w:rsid w:val="004F0988"/>
    <w:rsid w:val="004F1489"/>
    <w:rsid w:val="004F21C0"/>
    <w:rsid w:val="004F2BE5"/>
    <w:rsid w:val="004F331E"/>
    <w:rsid w:val="004F3340"/>
    <w:rsid w:val="004F374C"/>
    <w:rsid w:val="004F3B10"/>
    <w:rsid w:val="004F4449"/>
    <w:rsid w:val="004F4A24"/>
    <w:rsid w:val="004F4A7A"/>
    <w:rsid w:val="004F5C71"/>
    <w:rsid w:val="004F7382"/>
    <w:rsid w:val="004F79EF"/>
    <w:rsid w:val="00501844"/>
    <w:rsid w:val="005018A7"/>
    <w:rsid w:val="00501C07"/>
    <w:rsid w:val="00502B1E"/>
    <w:rsid w:val="00503E73"/>
    <w:rsid w:val="005050C2"/>
    <w:rsid w:val="00505BFA"/>
    <w:rsid w:val="00505BFB"/>
    <w:rsid w:val="00506926"/>
    <w:rsid w:val="00507E22"/>
    <w:rsid w:val="00511510"/>
    <w:rsid w:val="00511FB8"/>
    <w:rsid w:val="00511FFF"/>
    <w:rsid w:val="00512604"/>
    <w:rsid w:val="0051337E"/>
    <w:rsid w:val="005150CC"/>
    <w:rsid w:val="005203D9"/>
    <w:rsid w:val="00521420"/>
    <w:rsid w:val="00521B8F"/>
    <w:rsid w:val="00523D74"/>
    <w:rsid w:val="005242A8"/>
    <w:rsid w:val="00525218"/>
    <w:rsid w:val="00525247"/>
    <w:rsid w:val="00525251"/>
    <w:rsid w:val="00526371"/>
    <w:rsid w:val="00526F20"/>
    <w:rsid w:val="00527227"/>
    <w:rsid w:val="0052726A"/>
    <w:rsid w:val="00527630"/>
    <w:rsid w:val="005278AF"/>
    <w:rsid w:val="00527C72"/>
    <w:rsid w:val="00527D68"/>
    <w:rsid w:val="00527E52"/>
    <w:rsid w:val="005300D7"/>
    <w:rsid w:val="0053020C"/>
    <w:rsid w:val="0053047A"/>
    <w:rsid w:val="00531EAD"/>
    <w:rsid w:val="005320BA"/>
    <w:rsid w:val="0053306C"/>
    <w:rsid w:val="0053388B"/>
    <w:rsid w:val="00533BB8"/>
    <w:rsid w:val="00534D66"/>
    <w:rsid w:val="00535042"/>
    <w:rsid w:val="00535773"/>
    <w:rsid w:val="00536478"/>
    <w:rsid w:val="00536B68"/>
    <w:rsid w:val="00536B78"/>
    <w:rsid w:val="00537F69"/>
    <w:rsid w:val="005412EA"/>
    <w:rsid w:val="00542160"/>
    <w:rsid w:val="00543E6C"/>
    <w:rsid w:val="0054476C"/>
    <w:rsid w:val="00544BCE"/>
    <w:rsid w:val="00544F64"/>
    <w:rsid w:val="00545F03"/>
    <w:rsid w:val="005461BA"/>
    <w:rsid w:val="00546661"/>
    <w:rsid w:val="00546A38"/>
    <w:rsid w:val="00547894"/>
    <w:rsid w:val="00547B1A"/>
    <w:rsid w:val="00547CD4"/>
    <w:rsid w:val="0055051E"/>
    <w:rsid w:val="005509E4"/>
    <w:rsid w:val="00551839"/>
    <w:rsid w:val="00551DCC"/>
    <w:rsid w:val="00553183"/>
    <w:rsid w:val="005536AF"/>
    <w:rsid w:val="00553D68"/>
    <w:rsid w:val="0055403D"/>
    <w:rsid w:val="00554738"/>
    <w:rsid w:val="00555073"/>
    <w:rsid w:val="005553AC"/>
    <w:rsid w:val="00555553"/>
    <w:rsid w:val="005562DC"/>
    <w:rsid w:val="00556BDC"/>
    <w:rsid w:val="00556F6D"/>
    <w:rsid w:val="0055769B"/>
    <w:rsid w:val="00557C7E"/>
    <w:rsid w:val="005601E6"/>
    <w:rsid w:val="005605B9"/>
    <w:rsid w:val="00560F03"/>
    <w:rsid w:val="005610C4"/>
    <w:rsid w:val="00561226"/>
    <w:rsid w:val="00561D32"/>
    <w:rsid w:val="00561D7F"/>
    <w:rsid w:val="00562331"/>
    <w:rsid w:val="00563DF5"/>
    <w:rsid w:val="00564026"/>
    <w:rsid w:val="00564661"/>
    <w:rsid w:val="00564D35"/>
    <w:rsid w:val="00565087"/>
    <w:rsid w:val="0056545F"/>
    <w:rsid w:val="0056573F"/>
    <w:rsid w:val="00565BC5"/>
    <w:rsid w:val="00566745"/>
    <w:rsid w:val="00566D6E"/>
    <w:rsid w:val="00566EF5"/>
    <w:rsid w:val="00567A6A"/>
    <w:rsid w:val="00570E64"/>
    <w:rsid w:val="00571294"/>
    <w:rsid w:val="0057161A"/>
    <w:rsid w:val="00571AC1"/>
    <w:rsid w:val="0057251A"/>
    <w:rsid w:val="0057305F"/>
    <w:rsid w:val="005731FF"/>
    <w:rsid w:val="00574876"/>
    <w:rsid w:val="0057647A"/>
    <w:rsid w:val="005779D3"/>
    <w:rsid w:val="00582AC7"/>
    <w:rsid w:val="00583586"/>
    <w:rsid w:val="00584B81"/>
    <w:rsid w:val="00586BBC"/>
    <w:rsid w:val="00586E2E"/>
    <w:rsid w:val="005871EC"/>
    <w:rsid w:val="00587252"/>
    <w:rsid w:val="00587276"/>
    <w:rsid w:val="00587299"/>
    <w:rsid w:val="00587B40"/>
    <w:rsid w:val="00587C07"/>
    <w:rsid w:val="00591B70"/>
    <w:rsid w:val="00592F1B"/>
    <w:rsid w:val="00593442"/>
    <w:rsid w:val="00593513"/>
    <w:rsid w:val="0059473F"/>
    <w:rsid w:val="00595BC8"/>
    <w:rsid w:val="00595DE5"/>
    <w:rsid w:val="005964FB"/>
    <w:rsid w:val="00597742"/>
    <w:rsid w:val="00597824"/>
    <w:rsid w:val="00597B11"/>
    <w:rsid w:val="00597BD2"/>
    <w:rsid w:val="005A0B4A"/>
    <w:rsid w:val="005A0E83"/>
    <w:rsid w:val="005A180D"/>
    <w:rsid w:val="005A19BB"/>
    <w:rsid w:val="005A1EBE"/>
    <w:rsid w:val="005A4AC8"/>
    <w:rsid w:val="005A58FE"/>
    <w:rsid w:val="005A5A3C"/>
    <w:rsid w:val="005A5C74"/>
    <w:rsid w:val="005A7372"/>
    <w:rsid w:val="005B08D9"/>
    <w:rsid w:val="005B1D57"/>
    <w:rsid w:val="005B2CB1"/>
    <w:rsid w:val="005B3761"/>
    <w:rsid w:val="005B56C5"/>
    <w:rsid w:val="005B5CCF"/>
    <w:rsid w:val="005B62DE"/>
    <w:rsid w:val="005B7DD0"/>
    <w:rsid w:val="005B7EB3"/>
    <w:rsid w:val="005C1FA2"/>
    <w:rsid w:val="005C271E"/>
    <w:rsid w:val="005C3AA1"/>
    <w:rsid w:val="005C4426"/>
    <w:rsid w:val="005C587C"/>
    <w:rsid w:val="005C63C9"/>
    <w:rsid w:val="005C718D"/>
    <w:rsid w:val="005C73DE"/>
    <w:rsid w:val="005C760C"/>
    <w:rsid w:val="005C7E65"/>
    <w:rsid w:val="005C7F77"/>
    <w:rsid w:val="005D085B"/>
    <w:rsid w:val="005D0C15"/>
    <w:rsid w:val="005D1D8D"/>
    <w:rsid w:val="005D1E5F"/>
    <w:rsid w:val="005D2E01"/>
    <w:rsid w:val="005D33FF"/>
    <w:rsid w:val="005D4010"/>
    <w:rsid w:val="005D4313"/>
    <w:rsid w:val="005D538F"/>
    <w:rsid w:val="005D67F8"/>
    <w:rsid w:val="005D6BA2"/>
    <w:rsid w:val="005D7526"/>
    <w:rsid w:val="005E03FF"/>
    <w:rsid w:val="005E10ED"/>
    <w:rsid w:val="005E1E07"/>
    <w:rsid w:val="005E25FF"/>
    <w:rsid w:val="005E27AB"/>
    <w:rsid w:val="005E30B3"/>
    <w:rsid w:val="005E3474"/>
    <w:rsid w:val="005E48F5"/>
    <w:rsid w:val="005E4BB2"/>
    <w:rsid w:val="005E610F"/>
    <w:rsid w:val="005E733E"/>
    <w:rsid w:val="005E7803"/>
    <w:rsid w:val="005F184C"/>
    <w:rsid w:val="005F1A7A"/>
    <w:rsid w:val="005F217E"/>
    <w:rsid w:val="005F250D"/>
    <w:rsid w:val="005F2B9A"/>
    <w:rsid w:val="005F2C7A"/>
    <w:rsid w:val="005F4126"/>
    <w:rsid w:val="005F4C36"/>
    <w:rsid w:val="005F5E42"/>
    <w:rsid w:val="005F601B"/>
    <w:rsid w:val="005F666E"/>
    <w:rsid w:val="005F694F"/>
    <w:rsid w:val="005F74A6"/>
    <w:rsid w:val="006000E0"/>
    <w:rsid w:val="0060064C"/>
    <w:rsid w:val="00601B57"/>
    <w:rsid w:val="006020DC"/>
    <w:rsid w:val="00602AEA"/>
    <w:rsid w:val="00603052"/>
    <w:rsid w:val="006034AE"/>
    <w:rsid w:val="006037D7"/>
    <w:rsid w:val="006040DB"/>
    <w:rsid w:val="006062FF"/>
    <w:rsid w:val="0060737A"/>
    <w:rsid w:val="006075EB"/>
    <w:rsid w:val="00607712"/>
    <w:rsid w:val="006077EB"/>
    <w:rsid w:val="00607CC3"/>
    <w:rsid w:val="006108FF"/>
    <w:rsid w:val="00610D2C"/>
    <w:rsid w:val="00611493"/>
    <w:rsid w:val="006115DE"/>
    <w:rsid w:val="0061416A"/>
    <w:rsid w:val="00614559"/>
    <w:rsid w:val="006148FE"/>
    <w:rsid w:val="00614DC1"/>
    <w:rsid w:val="00614FDF"/>
    <w:rsid w:val="00616920"/>
    <w:rsid w:val="00616A0A"/>
    <w:rsid w:val="00616EA1"/>
    <w:rsid w:val="00617481"/>
    <w:rsid w:val="00620F6F"/>
    <w:rsid w:val="00621868"/>
    <w:rsid w:val="006218FE"/>
    <w:rsid w:val="0062227D"/>
    <w:rsid w:val="00622A42"/>
    <w:rsid w:val="00623E47"/>
    <w:rsid w:val="00626AA8"/>
    <w:rsid w:val="00626F73"/>
    <w:rsid w:val="00630AF4"/>
    <w:rsid w:val="00630C8E"/>
    <w:rsid w:val="0063142C"/>
    <w:rsid w:val="00631439"/>
    <w:rsid w:val="006323D7"/>
    <w:rsid w:val="00632D63"/>
    <w:rsid w:val="00632DB5"/>
    <w:rsid w:val="00633F7C"/>
    <w:rsid w:val="0063543D"/>
    <w:rsid w:val="0063585B"/>
    <w:rsid w:val="00636062"/>
    <w:rsid w:val="0063676D"/>
    <w:rsid w:val="00636C65"/>
    <w:rsid w:val="006378AF"/>
    <w:rsid w:val="00637A15"/>
    <w:rsid w:val="00637E77"/>
    <w:rsid w:val="00637E93"/>
    <w:rsid w:val="00640A62"/>
    <w:rsid w:val="006412C5"/>
    <w:rsid w:val="00641A5B"/>
    <w:rsid w:val="00642197"/>
    <w:rsid w:val="0064323E"/>
    <w:rsid w:val="00643297"/>
    <w:rsid w:val="00643734"/>
    <w:rsid w:val="00644193"/>
    <w:rsid w:val="006455A8"/>
    <w:rsid w:val="00645999"/>
    <w:rsid w:val="00646F9F"/>
    <w:rsid w:val="00647114"/>
    <w:rsid w:val="00647C94"/>
    <w:rsid w:val="00647E03"/>
    <w:rsid w:val="00650186"/>
    <w:rsid w:val="0065151A"/>
    <w:rsid w:val="0065180C"/>
    <w:rsid w:val="006518E5"/>
    <w:rsid w:val="00651F9E"/>
    <w:rsid w:val="006521B1"/>
    <w:rsid w:val="00652F86"/>
    <w:rsid w:val="0065337A"/>
    <w:rsid w:val="00653FB2"/>
    <w:rsid w:val="006545A8"/>
    <w:rsid w:val="00654DED"/>
    <w:rsid w:val="00655156"/>
    <w:rsid w:val="00656DBA"/>
    <w:rsid w:val="006572C9"/>
    <w:rsid w:val="006575D8"/>
    <w:rsid w:val="00660CA8"/>
    <w:rsid w:val="00661236"/>
    <w:rsid w:val="00661AB3"/>
    <w:rsid w:val="006622E2"/>
    <w:rsid w:val="0066246D"/>
    <w:rsid w:val="00662CAC"/>
    <w:rsid w:val="006660BC"/>
    <w:rsid w:val="00666277"/>
    <w:rsid w:val="006663AE"/>
    <w:rsid w:val="006674FC"/>
    <w:rsid w:val="0067037F"/>
    <w:rsid w:val="00670967"/>
    <w:rsid w:val="0067349C"/>
    <w:rsid w:val="0067442C"/>
    <w:rsid w:val="0067519A"/>
    <w:rsid w:val="00675449"/>
    <w:rsid w:val="00675989"/>
    <w:rsid w:val="00675DC7"/>
    <w:rsid w:val="00676584"/>
    <w:rsid w:val="006765FB"/>
    <w:rsid w:val="00677509"/>
    <w:rsid w:val="00680485"/>
    <w:rsid w:val="00681746"/>
    <w:rsid w:val="00681F30"/>
    <w:rsid w:val="0068215D"/>
    <w:rsid w:val="006829CA"/>
    <w:rsid w:val="00682B4B"/>
    <w:rsid w:val="00683745"/>
    <w:rsid w:val="00683C0B"/>
    <w:rsid w:val="00684F1E"/>
    <w:rsid w:val="0068514F"/>
    <w:rsid w:val="006855C9"/>
    <w:rsid w:val="00686710"/>
    <w:rsid w:val="00690561"/>
    <w:rsid w:val="00690F3D"/>
    <w:rsid w:val="006920DD"/>
    <w:rsid w:val="00694155"/>
    <w:rsid w:val="006945D3"/>
    <w:rsid w:val="006953B6"/>
    <w:rsid w:val="00695490"/>
    <w:rsid w:val="0069557D"/>
    <w:rsid w:val="006956B7"/>
    <w:rsid w:val="006968D8"/>
    <w:rsid w:val="00696D3E"/>
    <w:rsid w:val="00696DD5"/>
    <w:rsid w:val="00697816"/>
    <w:rsid w:val="006A0C9D"/>
    <w:rsid w:val="006A0F9A"/>
    <w:rsid w:val="006A1027"/>
    <w:rsid w:val="006A1429"/>
    <w:rsid w:val="006A172A"/>
    <w:rsid w:val="006A1F4F"/>
    <w:rsid w:val="006A323F"/>
    <w:rsid w:val="006A3FEE"/>
    <w:rsid w:val="006A4183"/>
    <w:rsid w:val="006A51A8"/>
    <w:rsid w:val="006A53FA"/>
    <w:rsid w:val="006A5B0C"/>
    <w:rsid w:val="006A5E01"/>
    <w:rsid w:val="006A7DBF"/>
    <w:rsid w:val="006B138C"/>
    <w:rsid w:val="006B22FA"/>
    <w:rsid w:val="006B2B8F"/>
    <w:rsid w:val="006B30D0"/>
    <w:rsid w:val="006B31D0"/>
    <w:rsid w:val="006B3998"/>
    <w:rsid w:val="006B3E42"/>
    <w:rsid w:val="006B42A7"/>
    <w:rsid w:val="006B46ED"/>
    <w:rsid w:val="006B56B9"/>
    <w:rsid w:val="006B5A4E"/>
    <w:rsid w:val="006B5F40"/>
    <w:rsid w:val="006B7AF5"/>
    <w:rsid w:val="006C0C3A"/>
    <w:rsid w:val="006C0F9C"/>
    <w:rsid w:val="006C1164"/>
    <w:rsid w:val="006C1584"/>
    <w:rsid w:val="006C1B86"/>
    <w:rsid w:val="006C34A8"/>
    <w:rsid w:val="006C3A41"/>
    <w:rsid w:val="006C3CB7"/>
    <w:rsid w:val="006C3D95"/>
    <w:rsid w:val="006C669A"/>
    <w:rsid w:val="006C79F6"/>
    <w:rsid w:val="006D0809"/>
    <w:rsid w:val="006D0B59"/>
    <w:rsid w:val="006D0CCA"/>
    <w:rsid w:val="006D1E0D"/>
    <w:rsid w:val="006D24B8"/>
    <w:rsid w:val="006D3797"/>
    <w:rsid w:val="006D4011"/>
    <w:rsid w:val="006D4D51"/>
    <w:rsid w:val="006D4FBC"/>
    <w:rsid w:val="006D57DE"/>
    <w:rsid w:val="006D5BE7"/>
    <w:rsid w:val="006D5F7F"/>
    <w:rsid w:val="006D61CB"/>
    <w:rsid w:val="006D6838"/>
    <w:rsid w:val="006D7DF0"/>
    <w:rsid w:val="006E083E"/>
    <w:rsid w:val="006E0F3D"/>
    <w:rsid w:val="006E105D"/>
    <w:rsid w:val="006E1F54"/>
    <w:rsid w:val="006E2642"/>
    <w:rsid w:val="006E4101"/>
    <w:rsid w:val="006E48BE"/>
    <w:rsid w:val="006E4BB5"/>
    <w:rsid w:val="006E4EAC"/>
    <w:rsid w:val="006E522D"/>
    <w:rsid w:val="006E5C86"/>
    <w:rsid w:val="006E5F22"/>
    <w:rsid w:val="006E61F8"/>
    <w:rsid w:val="006E682D"/>
    <w:rsid w:val="006F1F1F"/>
    <w:rsid w:val="006F2670"/>
    <w:rsid w:val="006F33A1"/>
    <w:rsid w:val="006F35EA"/>
    <w:rsid w:val="006F3F22"/>
    <w:rsid w:val="006F3F30"/>
    <w:rsid w:val="006F4A53"/>
    <w:rsid w:val="006F524E"/>
    <w:rsid w:val="006F5314"/>
    <w:rsid w:val="006F61D7"/>
    <w:rsid w:val="006F7746"/>
    <w:rsid w:val="006F7E01"/>
    <w:rsid w:val="0070067B"/>
    <w:rsid w:val="007006EE"/>
    <w:rsid w:val="00701116"/>
    <w:rsid w:val="007021C1"/>
    <w:rsid w:val="00702B6B"/>
    <w:rsid w:val="00703140"/>
    <w:rsid w:val="00703617"/>
    <w:rsid w:val="00703B05"/>
    <w:rsid w:val="00703D7E"/>
    <w:rsid w:val="00706C08"/>
    <w:rsid w:val="00706FBA"/>
    <w:rsid w:val="00707A30"/>
    <w:rsid w:val="00707BF6"/>
    <w:rsid w:val="007101C6"/>
    <w:rsid w:val="0071049A"/>
    <w:rsid w:val="0071096A"/>
    <w:rsid w:val="00710FAA"/>
    <w:rsid w:val="0071106A"/>
    <w:rsid w:val="00711BA0"/>
    <w:rsid w:val="00711F1B"/>
    <w:rsid w:val="00712EC8"/>
    <w:rsid w:val="00713309"/>
    <w:rsid w:val="00713839"/>
    <w:rsid w:val="00713C44"/>
    <w:rsid w:val="00713F5F"/>
    <w:rsid w:val="007145EF"/>
    <w:rsid w:val="00717C2A"/>
    <w:rsid w:val="00720238"/>
    <w:rsid w:val="0072194F"/>
    <w:rsid w:val="00721BAB"/>
    <w:rsid w:val="00721EF3"/>
    <w:rsid w:val="0072229B"/>
    <w:rsid w:val="00723D97"/>
    <w:rsid w:val="00724783"/>
    <w:rsid w:val="00724EE9"/>
    <w:rsid w:val="0072601F"/>
    <w:rsid w:val="00727059"/>
    <w:rsid w:val="00727134"/>
    <w:rsid w:val="0072754C"/>
    <w:rsid w:val="00730E44"/>
    <w:rsid w:val="00731103"/>
    <w:rsid w:val="00731585"/>
    <w:rsid w:val="00731AFD"/>
    <w:rsid w:val="00731CA3"/>
    <w:rsid w:val="00731D0C"/>
    <w:rsid w:val="00733265"/>
    <w:rsid w:val="0073455D"/>
    <w:rsid w:val="00734A5B"/>
    <w:rsid w:val="00735879"/>
    <w:rsid w:val="007366CB"/>
    <w:rsid w:val="00736DED"/>
    <w:rsid w:val="00737A52"/>
    <w:rsid w:val="0074026F"/>
    <w:rsid w:val="00740842"/>
    <w:rsid w:val="00740B44"/>
    <w:rsid w:val="00740D58"/>
    <w:rsid w:val="007417A6"/>
    <w:rsid w:val="007417B6"/>
    <w:rsid w:val="00742108"/>
    <w:rsid w:val="007426BA"/>
    <w:rsid w:val="007429E6"/>
    <w:rsid w:val="007429F6"/>
    <w:rsid w:val="00743A8A"/>
    <w:rsid w:val="00743C79"/>
    <w:rsid w:val="00743CAE"/>
    <w:rsid w:val="00743CE7"/>
    <w:rsid w:val="00744E76"/>
    <w:rsid w:val="0074556A"/>
    <w:rsid w:val="00745AEC"/>
    <w:rsid w:val="00745B1F"/>
    <w:rsid w:val="00745F1E"/>
    <w:rsid w:val="00747BD5"/>
    <w:rsid w:val="00747FD3"/>
    <w:rsid w:val="00750091"/>
    <w:rsid w:val="00750981"/>
    <w:rsid w:val="0075099E"/>
    <w:rsid w:val="00750E14"/>
    <w:rsid w:val="0075153B"/>
    <w:rsid w:val="00751EBE"/>
    <w:rsid w:val="007525CF"/>
    <w:rsid w:val="00752AAA"/>
    <w:rsid w:val="00753A2B"/>
    <w:rsid w:val="00753C31"/>
    <w:rsid w:val="007541E4"/>
    <w:rsid w:val="007543D6"/>
    <w:rsid w:val="00755055"/>
    <w:rsid w:val="00755263"/>
    <w:rsid w:val="00755A93"/>
    <w:rsid w:val="00755AB0"/>
    <w:rsid w:val="00755C56"/>
    <w:rsid w:val="00755DD9"/>
    <w:rsid w:val="007605F6"/>
    <w:rsid w:val="00760C15"/>
    <w:rsid w:val="00760C42"/>
    <w:rsid w:val="00760F40"/>
    <w:rsid w:val="0076273E"/>
    <w:rsid w:val="007627C4"/>
    <w:rsid w:val="007632FB"/>
    <w:rsid w:val="00763871"/>
    <w:rsid w:val="00764E84"/>
    <w:rsid w:val="007657BB"/>
    <w:rsid w:val="00765C59"/>
    <w:rsid w:val="00766CFD"/>
    <w:rsid w:val="0076705C"/>
    <w:rsid w:val="00767831"/>
    <w:rsid w:val="00770C31"/>
    <w:rsid w:val="00770F64"/>
    <w:rsid w:val="007724F4"/>
    <w:rsid w:val="00772966"/>
    <w:rsid w:val="00772FAA"/>
    <w:rsid w:val="00774064"/>
    <w:rsid w:val="00774268"/>
    <w:rsid w:val="0077486C"/>
    <w:rsid w:val="00774DA4"/>
    <w:rsid w:val="00775682"/>
    <w:rsid w:val="00775EFD"/>
    <w:rsid w:val="00776688"/>
    <w:rsid w:val="00776D50"/>
    <w:rsid w:val="00776E63"/>
    <w:rsid w:val="007777A2"/>
    <w:rsid w:val="007779C7"/>
    <w:rsid w:val="00777F06"/>
    <w:rsid w:val="0078017B"/>
    <w:rsid w:val="007811DC"/>
    <w:rsid w:val="007813D9"/>
    <w:rsid w:val="0078142F"/>
    <w:rsid w:val="00781F0F"/>
    <w:rsid w:val="00782B5A"/>
    <w:rsid w:val="0078323D"/>
    <w:rsid w:val="007838C3"/>
    <w:rsid w:val="00783939"/>
    <w:rsid w:val="00783AFB"/>
    <w:rsid w:val="00783F3B"/>
    <w:rsid w:val="0078401F"/>
    <w:rsid w:val="007847A2"/>
    <w:rsid w:val="00784EC6"/>
    <w:rsid w:val="007852B7"/>
    <w:rsid w:val="00785A62"/>
    <w:rsid w:val="00786563"/>
    <w:rsid w:val="00787B98"/>
    <w:rsid w:val="00787D9F"/>
    <w:rsid w:val="00787DE4"/>
    <w:rsid w:val="00790191"/>
    <w:rsid w:val="007908BC"/>
    <w:rsid w:val="00790AE1"/>
    <w:rsid w:val="007916E2"/>
    <w:rsid w:val="00792E34"/>
    <w:rsid w:val="00792E93"/>
    <w:rsid w:val="0079437B"/>
    <w:rsid w:val="00794669"/>
    <w:rsid w:val="00794F2F"/>
    <w:rsid w:val="00795E9E"/>
    <w:rsid w:val="007A190D"/>
    <w:rsid w:val="007A1FE0"/>
    <w:rsid w:val="007A4C5A"/>
    <w:rsid w:val="007A5494"/>
    <w:rsid w:val="007A619B"/>
    <w:rsid w:val="007A77D1"/>
    <w:rsid w:val="007B0235"/>
    <w:rsid w:val="007B0A77"/>
    <w:rsid w:val="007B11BD"/>
    <w:rsid w:val="007B136E"/>
    <w:rsid w:val="007B1B04"/>
    <w:rsid w:val="007B1B20"/>
    <w:rsid w:val="007B1FA4"/>
    <w:rsid w:val="007B2545"/>
    <w:rsid w:val="007B29B1"/>
    <w:rsid w:val="007B34F6"/>
    <w:rsid w:val="007B5C55"/>
    <w:rsid w:val="007B600E"/>
    <w:rsid w:val="007B6340"/>
    <w:rsid w:val="007B6E2A"/>
    <w:rsid w:val="007C024E"/>
    <w:rsid w:val="007C10E2"/>
    <w:rsid w:val="007C120F"/>
    <w:rsid w:val="007C1B0D"/>
    <w:rsid w:val="007C1D68"/>
    <w:rsid w:val="007C2654"/>
    <w:rsid w:val="007C31A5"/>
    <w:rsid w:val="007C324F"/>
    <w:rsid w:val="007C33C2"/>
    <w:rsid w:val="007C359B"/>
    <w:rsid w:val="007C3BD6"/>
    <w:rsid w:val="007C3E32"/>
    <w:rsid w:val="007C5119"/>
    <w:rsid w:val="007C55B4"/>
    <w:rsid w:val="007C5E58"/>
    <w:rsid w:val="007C5EE3"/>
    <w:rsid w:val="007C656E"/>
    <w:rsid w:val="007C7574"/>
    <w:rsid w:val="007D0D52"/>
    <w:rsid w:val="007D0EF9"/>
    <w:rsid w:val="007D1FB9"/>
    <w:rsid w:val="007D25DF"/>
    <w:rsid w:val="007D2A0C"/>
    <w:rsid w:val="007D38FA"/>
    <w:rsid w:val="007D44B7"/>
    <w:rsid w:val="007D4741"/>
    <w:rsid w:val="007D4A39"/>
    <w:rsid w:val="007D4ABC"/>
    <w:rsid w:val="007D581C"/>
    <w:rsid w:val="007D5F78"/>
    <w:rsid w:val="007D651E"/>
    <w:rsid w:val="007D6B11"/>
    <w:rsid w:val="007D6FFB"/>
    <w:rsid w:val="007D79A9"/>
    <w:rsid w:val="007E1056"/>
    <w:rsid w:val="007E1452"/>
    <w:rsid w:val="007E1BD6"/>
    <w:rsid w:val="007E29BA"/>
    <w:rsid w:val="007E2F7C"/>
    <w:rsid w:val="007E59A2"/>
    <w:rsid w:val="007E7149"/>
    <w:rsid w:val="007F025E"/>
    <w:rsid w:val="007F0F4A"/>
    <w:rsid w:val="007F19D0"/>
    <w:rsid w:val="007F1D7E"/>
    <w:rsid w:val="007F20CB"/>
    <w:rsid w:val="007F2939"/>
    <w:rsid w:val="007F30B9"/>
    <w:rsid w:val="007F31E9"/>
    <w:rsid w:val="007F3425"/>
    <w:rsid w:val="007F3752"/>
    <w:rsid w:val="007F3C8A"/>
    <w:rsid w:val="007F4ADA"/>
    <w:rsid w:val="007F537E"/>
    <w:rsid w:val="007F5777"/>
    <w:rsid w:val="007F578A"/>
    <w:rsid w:val="007F674C"/>
    <w:rsid w:val="007F7614"/>
    <w:rsid w:val="007F7FBA"/>
    <w:rsid w:val="00800BEA"/>
    <w:rsid w:val="00801B57"/>
    <w:rsid w:val="00802023"/>
    <w:rsid w:val="008027F0"/>
    <w:rsid w:val="008028A4"/>
    <w:rsid w:val="00802F4F"/>
    <w:rsid w:val="00802FB4"/>
    <w:rsid w:val="00803B42"/>
    <w:rsid w:val="00803DEF"/>
    <w:rsid w:val="008047BE"/>
    <w:rsid w:val="00804E6B"/>
    <w:rsid w:val="00805A3F"/>
    <w:rsid w:val="008065E7"/>
    <w:rsid w:val="00806765"/>
    <w:rsid w:val="008075C6"/>
    <w:rsid w:val="008079C0"/>
    <w:rsid w:val="00807B44"/>
    <w:rsid w:val="008105FE"/>
    <w:rsid w:val="00810A9D"/>
    <w:rsid w:val="00810DE3"/>
    <w:rsid w:val="00811E0E"/>
    <w:rsid w:val="00811FE2"/>
    <w:rsid w:val="0081235E"/>
    <w:rsid w:val="00814192"/>
    <w:rsid w:val="00814895"/>
    <w:rsid w:val="008157E0"/>
    <w:rsid w:val="00815F4B"/>
    <w:rsid w:val="008160AC"/>
    <w:rsid w:val="00816B44"/>
    <w:rsid w:val="00816F66"/>
    <w:rsid w:val="008174DC"/>
    <w:rsid w:val="00820186"/>
    <w:rsid w:val="0082026A"/>
    <w:rsid w:val="008203AA"/>
    <w:rsid w:val="00820F7F"/>
    <w:rsid w:val="00821138"/>
    <w:rsid w:val="008218E4"/>
    <w:rsid w:val="008225B9"/>
    <w:rsid w:val="008234CE"/>
    <w:rsid w:val="00825AE7"/>
    <w:rsid w:val="00825D01"/>
    <w:rsid w:val="00826971"/>
    <w:rsid w:val="00826A17"/>
    <w:rsid w:val="0082743B"/>
    <w:rsid w:val="0083005F"/>
    <w:rsid w:val="00830747"/>
    <w:rsid w:val="00831A27"/>
    <w:rsid w:val="0083292E"/>
    <w:rsid w:val="0083339D"/>
    <w:rsid w:val="00833B5D"/>
    <w:rsid w:val="00834AC7"/>
    <w:rsid w:val="00835826"/>
    <w:rsid w:val="00835F3C"/>
    <w:rsid w:val="00836714"/>
    <w:rsid w:val="0083684A"/>
    <w:rsid w:val="008370E9"/>
    <w:rsid w:val="008373D0"/>
    <w:rsid w:val="00837673"/>
    <w:rsid w:val="00837B79"/>
    <w:rsid w:val="0084060A"/>
    <w:rsid w:val="00841662"/>
    <w:rsid w:val="00841FFF"/>
    <w:rsid w:val="0084236F"/>
    <w:rsid w:val="00844412"/>
    <w:rsid w:val="00844F92"/>
    <w:rsid w:val="0084508B"/>
    <w:rsid w:val="008471DD"/>
    <w:rsid w:val="008475B2"/>
    <w:rsid w:val="00847C8B"/>
    <w:rsid w:val="0085086A"/>
    <w:rsid w:val="00850A51"/>
    <w:rsid w:val="008518B7"/>
    <w:rsid w:val="00851CFD"/>
    <w:rsid w:val="00854813"/>
    <w:rsid w:val="00857B77"/>
    <w:rsid w:val="00860A16"/>
    <w:rsid w:val="00860A5A"/>
    <w:rsid w:val="00860BB8"/>
    <w:rsid w:val="00860D7B"/>
    <w:rsid w:val="00861302"/>
    <w:rsid w:val="00861339"/>
    <w:rsid w:val="0086155C"/>
    <w:rsid w:val="00861D06"/>
    <w:rsid w:val="00861FDC"/>
    <w:rsid w:val="008629E1"/>
    <w:rsid w:val="0086403A"/>
    <w:rsid w:val="008673C6"/>
    <w:rsid w:val="008706C5"/>
    <w:rsid w:val="00870AD7"/>
    <w:rsid w:val="00871727"/>
    <w:rsid w:val="0087174F"/>
    <w:rsid w:val="008717C4"/>
    <w:rsid w:val="0087184E"/>
    <w:rsid w:val="00871908"/>
    <w:rsid w:val="00872289"/>
    <w:rsid w:val="0087321B"/>
    <w:rsid w:val="0087423A"/>
    <w:rsid w:val="00874DA8"/>
    <w:rsid w:val="008767FB"/>
    <w:rsid w:val="008768CA"/>
    <w:rsid w:val="0087690A"/>
    <w:rsid w:val="00876D6C"/>
    <w:rsid w:val="00877710"/>
    <w:rsid w:val="00882EEC"/>
    <w:rsid w:val="0088420D"/>
    <w:rsid w:val="00884519"/>
    <w:rsid w:val="00884535"/>
    <w:rsid w:val="00884BFD"/>
    <w:rsid w:val="00885367"/>
    <w:rsid w:val="00885767"/>
    <w:rsid w:val="00885B56"/>
    <w:rsid w:val="0088611C"/>
    <w:rsid w:val="0088684D"/>
    <w:rsid w:val="00887EA9"/>
    <w:rsid w:val="0089090B"/>
    <w:rsid w:val="00891866"/>
    <w:rsid w:val="0089210D"/>
    <w:rsid w:val="00892740"/>
    <w:rsid w:val="0089295F"/>
    <w:rsid w:val="00892F74"/>
    <w:rsid w:val="00894474"/>
    <w:rsid w:val="008944DC"/>
    <w:rsid w:val="0089466F"/>
    <w:rsid w:val="00894D52"/>
    <w:rsid w:val="008955AF"/>
    <w:rsid w:val="008A2DB1"/>
    <w:rsid w:val="008A3482"/>
    <w:rsid w:val="008A4421"/>
    <w:rsid w:val="008A4A0E"/>
    <w:rsid w:val="008A62A4"/>
    <w:rsid w:val="008A6463"/>
    <w:rsid w:val="008A6591"/>
    <w:rsid w:val="008A7F74"/>
    <w:rsid w:val="008B0502"/>
    <w:rsid w:val="008B2305"/>
    <w:rsid w:val="008B2889"/>
    <w:rsid w:val="008B29C0"/>
    <w:rsid w:val="008B2EB5"/>
    <w:rsid w:val="008B3744"/>
    <w:rsid w:val="008B37CF"/>
    <w:rsid w:val="008B3997"/>
    <w:rsid w:val="008B73B6"/>
    <w:rsid w:val="008B7419"/>
    <w:rsid w:val="008B7B63"/>
    <w:rsid w:val="008B7D26"/>
    <w:rsid w:val="008C02BF"/>
    <w:rsid w:val="008C1270"/>
    <w:rsid w:val="008C316D"/>
    <w:rsid w:val="008C384C"/>
    <w:rsid w:val="008C46B7"/>
    <w:rsid w:val="008C4FD9"/>
    <w:rsid w:val="008C5630"/>
    <w:rsid w:val="008C5CAB"/>
    <w:rsid w:val="008C5F41"/>
    <w:rsid w:val="008C6861"/>
    <w:rsid w:val="008C6A1A"/>
    <w:rsid w:val="008C6FC6"/>
    <w:rsid w:val="008D0D34"/>
    <w:rsid w:val="008D2681"/>
    <w:rsid w:val="008D30FB"/>
    <w:rsid w:val="008D3788"/>
    <w:rsid w:val="008D3A4E"/>
    <w:rsid w:val="008D3C86"/>
    <w:rsid w:val="008D3E4B"/>
    <w:rsid w:val="008D4263"/>
    <w:rsid w:val="008D445C"/>
    <w:rsid w:val="008D44BF"/>
    <w:rsid w:val="008D4984"/>
    <w:rsid w:val="008D4CAE"/>
    <w:rsid w:val="008D5485"/>
    <w:rsid w:val="008D58C6"/>
    <w:rsid w:val="008D5F6E"/>
    <w:rsid w:val="008D5FA7"/>
    <w:rsid w:val="008D6EEA"/>
    <w:rsid w:val="008E1DF1"/>
    <w:rsid w:val="008E254B"/>
    <w:rsid w:val="008E4EF7"/>
    <w:rsid w:val="008E541D"/>
    <w:rsid w:val="008E5936"/>
    <w:rsid w:val="008E69F0"/>
    <w:rsid w:val="008E6D73"/>
    <w:rsid w:val="008E71D1"/>
    <w:rsid w:val="008F0386"/>
    <w:rsid w:val="008F249F"/>
    <w:rsid w:val="008F2504"/>
    <w:rsid w:val="008F3156"/>
    <w:rsid w:val="008F32BB"/>
    <w:rsid w:val="008F36FB"/>
    <w:rsid w:val="008F4352"/>
    <w:rsid w:val="008F547F"/>
    <w:rsid w:val="008F55BE"/>
    <w:rsid w:val="008F5669"/>
    <w:rsid w:val="008F695C"/>
    <w:rsid w:val="008F6B54"/>
    <w:rsid w:val="008F6D70"/>
    <w:rsid w:val="008F70A2"/>
    <w:rsid w:val="008F7FF9"/>
    <w:rsid w:val="00900AF7"/>
    <w:rsid w:val="0090271F"/>
    <w:rsid w:val="00902843"/>
    <w:rsid w:val="00902E23"/>
    <w:rsid w:val="00903523"/>
    <w:rsid w:val="00903684"/>
    <w:rsid w:val="00903E96"/>
    <w:rsid w:val="00903F62"/>
    <w:rsid w:val="009055B8"/>
    <w:rsid w:val="00905DB9"/>
    <w:rsid w:val="00906E29"/>
    <w:rsid w:val="0091030C"/>
    <w:rsid w:val="009114D7"/>
    <w:rsid w:val="00911E62"/>
    <w:rsid w:val="0091253F"/>
    <w:rsid w:val="00912A5C"/>
    <w:rsid w:val="00912B60"/>
    <w:rsid w:val="0091348E"/>
    <w:rsid w:val="00917540"/>
    <w:rsid w:val="00917CCB"/>
    <w:rsid w:val="00920399"/>
    <w:rsid w:val="00920684"/>
    <w:rsid w:val="00921534"/>
    <w:rsid w:val="00922306"/>
    <w:rsid w:val="00923561"/>
    <w:rsid w:val="009238DA"/>
    <w:rsid w:val="0092469D"/>
    <w:rsid w:val="00926204"/>
    <w:rsid w:val="0092650E"/>
    <w:rsid w:val="009269CD"/>
    <w:rsid w:val="00930605"/>
    <w:rsid w:val="00931AFC"/>
    <w:rsid w:val="00931BE0"/>
    <w:rsid w:val="00931C9C"/>
    <w:rsid w:val="009321B9"/>
    <w:rsid w:val="0093224A"/>
    <w:rsid w:val="00932574"/>
    <w:rsid w:val="00933CEC"/>
    <w:rsid w:val="00934032"/>
    <w:rsid w:val="009343D7"/>
    <w:rsid w:val="009348B8"/>
    <w:rsid w:val="00934EAD"/>
    <w:rsid w:val="00935E11"/>
    <w:rsid w:val="00935FC0"/>
    <w:rsid w:val="00936386"/>
    <w:rsid w:val="00940267"/>
    <w:rsid w:val="00940293"/>
    <w:rsid w:val="009402B2"/>
    <w:rsid w:val="009403EC"/>
    <w:rsid w:val="0094041C"/>
    <w:rsid w:val="00940977"/>
    <w:rsid w:val="00940E05"/>
    <w:rsid w:val="00940E07"/>
    <w:rsid w:val="00942D42"/>
    <w:rsid w:val="00942EC2"/>
    <w:rsid w:val="00942EDA"/>
    <w:rsid w:val="00944253"/>
    <w:rsid w:val="009455A9"/>
    <w:rsid w:val="00945823"/>
    <w:rsid w:val="00946079"/>
    <w:rsid w:val="009504BB"/>
    <w:rsid w:val="009522A2"/>
    <w:rsid w:val="00953A43"/>
    <w:rsid w:val="009543B6"/>
    <w:rsid w:val="00955687"/>
    <w:rsid w:val="00955AC3"/>
    <w:rsid w:val="00956211"/>
    <w:rsid w:val="0095692F"/>
    <w:rsid w:val="00956E82"/>
    <w:rsid w:val="00956FED"/>
    <w:rsid w:val="00957ECB"/>
    <w:rsid w:val="009609EA"/>
    <w:rsid w:val="00961317"/>
    <w:rsid w:val="009616C8"/>
    <w:rsid w:val="00962F5E"/>
    <w:rsid w:val="00963C74"/>
    <w:rsid w:val="00963D10"/>
    <w:rsid w:val="0096457C"/>
    <w:rsid w:val="00964881"/>
    <w:rsid w:val="00964CCF"/>
    <w:rsid w:val="00964FA8"/>
    <w:rsid w:val="00965E0F"/>
    <w:rsid w:val="009660DA"/>
    <w:rsid w:val="00967DE7"/>
    <w:rsid w:val="00970CEA"/>
    <w:rsid w:val="00970CEB"/>
    <w:rsid w:val="009711FD"/>
    <w:rsid w:val="009719E5"/>
    <w:rsid w:val="0097262D"/>
    <w:rsid w:val="00972683"/>
    <w:rsid w:val="00972B9A"/>
    <w:rsid w:val="009731A2"/>
    <w:rsid w:val="00973F33"/>
    <w:rsid w:val="009745AD"/>
    <w:rsid w:val="009760C0"/>
    <w:rsid w:val="00976532"/>
    <w:rsid w:val="00976AFD"/>
    <w:rsid w:val="00976F75"/>
    <w:rsid w:val="009772F1"/>
    <w:rsid w:val="00977499"/>
    <w:rsid w:val="00977A63"/>
    <w:rsid w:val="00977CA6"/>
    <w:rsid w:val="009800A4"/>
    <w:rsid w:val="00980F85"/>
    <w:rsid w:val="00981389"/>
    <w:rsid w:val="00981C5A"/>
    <w:rsid w:val="00984ABC"/>
    <w:rsid w:val="00984F6D"/>
    <w:rsid w:val="0098509A"/>
    <w:rsid w:val="00985F99"/>
    <w:rsid w:val="00987289"/>
    <w:rsid w:val="0098753C"/>
    <w:rsid w:val="00987851"/>
    <w:rsid w:val="00987D7C"/>
    <w:rsid w:val="00987DEA"/>
    <w:rsid w:val="0099003D"/>
    <w:rsid w:val="00990380"/>
    <w:rsid w:val="009909E3"/>
    <w:rsid w:val="00991B59"/>
    <w:rsid w:val="00992699"/>
    <w:rsid w:val="00993DDD"/>
    <w:rsid w:val="00994311"/>
    <w:rsid w:val="00995B92"/>
    <w:rsid w:val="009974C4"/>
    <w:rsid w:val="00997C03"/>
    <w:rsid w:val="00997C59"/>
    <w:rsid w:val="00997F7B"/>
    <w:rsid w:val="009A03EE"/>
    <w:rsid w:val="009A0529"/>
    <w:rsid w:val="009A0CFC"/>
    <w:rsid w:val="009A1046"/>
    <w:rsid w:val="009A2308"/>
    <w:rsid w:val="009A3538"/>
    <w:rsid w:val="009A4188"/>
    <w:rsid w:val="009A4703"/>
    <w:rsid w:val="009A4F24"/>
    <w:rsid w:val="009A5519"/>
    <w:rsid w:val="009A55F1"/>
    <w:rsid w:val="009A5A44"/>
    <w:rsid w:val="009A6993"/>
    <w:rsid w:val="009A6AA8"/>
    <w:rsid w:val="009A6DE6"/>
    <w:rsid w:val="009A7796"/>
    <w:rsid w:val="009A7C1E"/>
    <w:rsid w:val="009A7F01"/>
    <w:rsid w:val="009B0090"/>
    <w:rsid w:val="009B0E3F"/>
    <w:rsid w:val="009B24B5"/>
    <w:rsid w:val="009B2F3A"/>
    <w:rsid w:val="009B359B"/>
    <w:rsid w:val="009B4277"/>
    <w:rsid w:val="009B51A2"/>
    <w:rsid w:val="009B551B"/>
    <w:rsid w:val="009B75C6"/>
    <w:rsid w:val="009C01C6"/>
    <w:rsid w:val="009C059E"/>
    <w:rsid w:val="009C085F"/>
    <w:rsid w:val="009C259A"/>
    <w:rsid w:val="009C2823"/>
    <w:rsid w:val="009C2AE1"/>
    <w:rsid w:val="009C2CF6"/>
    <w:rsid w:val="009C32C1"/>
    <w:rsid w:val="009C3D04"/>
    <w:rsid w:val="009C3E5A"/>
    <w:rsid w:val="009C49FD"/>
    <w:rsid w:val="009C5431"/>
    <w:rsid w:val="009C67CC"/>
    <w:rsid w:val="009C724D"/>
    <w:rsid w:val="009C7492"/>
    <w:rsid w:val="009C7EF5"/>
    <w:rsid w:val="009D0A97"/>
    <w:rsid w:val="009D0EE6"/>
    <w:rsid w:val="009D1406"/>
    <w:rsid w:val="009D2711"/>
    <w:rsid w:val="009D27E3"/>
    <w:rsid w:val="009D370D"/>
    <w:rsid w:val="009D38ED"/>
    <w:rsid w:val="009D4BD4"/>
    <w:rsid w:val="009D51C9"/>
    <w:rsid w:val="009D52EA"/>
    <w:rsid w:val="009D5396"/>
    <w:rsid w:val="009D5A9D"/>
    <w:rsid w:val="009D5B59"/>
    <w:rsid w:val="009D7205"/>
    <w:rsid w:val="009E0965"/>
    <w:rsid w:val="009E0E34"/>
    <w:rsid w:val="009E162D"/>
    <w:rsid w:val="009E198F"/>
    <w:rsid w:val="009E27BD"/>
    <w:rsid w:val="009E3464"/>
    <w:rsid w:val="009E3614"/>
    <w:rsid w:val="009E48DD"/>
    <w:rsid w:val="009E56CF"/>
    <w:rsid w:val="009E69F0"/>
    <w:rsid w:val="009E718A"/>
    <w:rsid w:val="009E76A4"/>
    <w:rsid w:val="009F10D5"/>
    <w:rsid w:val="009F1594"/>
    <w:rsid w:val="009F1B3E"/>
    <w:rsid w:val="009F1C18"/>
    <w:rsid w:val="009F1DBB"/>
    <w:rsid w:val="009F2614"/>
    <w:rsid w:val="009F28B5"/>
    <w:rsid w:val="009F2AA5"/>
    <w:rsid w:val="009F3065"/>
    <w:rsid w:val="009F3636"/>
    <w:rsid w:val="009F37B7"/>
    <w:rsid w:val="009F3A8F"/>
    <w:rsid w:val="009F4036"/>
    <w:rsid w:val="009F483B"/>
    <w:rsid w:val="009F4BB5"/>
    <w:rsid w:val="009F6032"/>
    <w:rsid w:val="00A001F1"/>
    <w:rsid w:val="00A01C68"/>
    <w:rsid w:val="00A03041"/>
    <w:rsid w:val="00A0326B"/>
    <w:rsid w:val="00A03CA9"/>
    <w:rsid w:val="00A03F15"/>
    <w:rsid w:val="00A0441D"/>
    <w:rsid w:val="00A04BEF"/>
    <w:rsid w:val="00A06B32"/>
    <w:rsid w:val="00A10538"/>
    <w:rsid w:val="00A10A92"/>
    <w:rsid w:val="00A10F02"/>
    <w:rsid w:val="00A11D14"/>
    <w:rsid w:val="00A12113"/>
    <w:rsid w:val="00A126C6"/>
    <w:rsid w:val="00A12A27"/>
    <w:rsid w:val="00A12DA4"/>
    <w:rsid w:val="00A13233"/>
    <w:rsid w:val="00A133C5"/>
    <w:rsid w:val="00A13E13"/>
    <w:rsid w:val="00A14745"/>
    <w:rsid w:val="00A1500E"/>
    <w:rsid w:val="00A15142"/>
    <w:rsid w:val="00A15629"/>
    <w:rsid w:val="00A164B4"/>
    <w:rsid w:val="00A16766"/>
    <w:rsid w:val="00A16DE3"/>
    <w:rsid w:val="00A17D4C"/>
    <w:rsid w:val="00A20A44"/>
    <w:rsid w:val="00A20BB6"/>
    <w:rsid w:val="00A2155D"/>
    <w:rsid w:val="00A2212A"/>
    <w:rsid w:val="00A22516"/>
    <w:rsid w:val="00A230C6"/>
    <w:rsid w:val="00A24EB9"/>
    <w:rsid w:val="00A25432"/>
    <w:rsid w:val="00A26956"/>
    <w:rsid w:val="00A27486"/>
    <w:rsid w:val="00A27B60"/>
    <w:rsid w:val="00A31F32"/>
    <w:rsid w:val="00A32227"/>
    <w:rsid w:val="00A3229B"/>
    <w:rsid w:val="00A329D9"/>
    <w:rsid w:val="00A32AE3"/>
    <w:rsid w:val="00A3307E"/>
    <w:rsid w:val="00A331C5"/>
    <w:rsid w:val="00A332AA"/>
    <w:rsid w:val="00A34336"/>
    <w:rsid w:val="00A358DE"/>
    <w:rsid w:val="00A36D7F"/>
    <w:rsid w:val="00A37C33"/>
    <w:rsid w:val="00A405F2"/>
    <w:rsid w:val="00A40F1B"/>
    <w:rsid w:val="00A4134D"/>
    <w:rsid w:val="00A41599"/>
    <w:rsid w:val="00A421B7"/>
    <w:rsid w:val="00A427B1"/>
    <w:rsid w:val="00A42B1E"/>
    <w:rsid w:val="00A43392"/>
    <w:rsid w:val="00A43B68"/>
    <w:rsid w:val="00A43BF0"/>
    <w:rsid w:val="00A449FA"/>
    <w:rsid w:val="00A459C2"/>
    <w:rsid w:val="00A45CEA"/>
    <w:rsid w:val="00A46F3D"/>
    <w:rsid w:val="00A47E3D"/>
    <w:rsid w:val="00A51465"/>
    <w:rsid w:val="00A51AFB"/>
    <w:rsid w:val="00A526DB"/>
    <w:rsid w:val="00A53724"/>
    <w:rsid w:val="00A53BDC"/>
    <w:rsid w:val="00A53C8B"/>
    <w:rsid w:val="00A5469B"/>
    <w:rsid w:val="00A54DDF"/>
    <w:rsid w:val="00A56066"/>
    <w:rsid w:val="00A56266"/>
    <w:rsid w:val="00A5672B"/>
    <w:rsid w:val="00A57087"/>
    <w:rsid w:val="00A572EB"/>
    <w:rsid w:val="00A60CE1"/>
    <w:rsid w:val="00A6135A"/>
    <w:rsid w:val="00A619E7"/>
    <w:rsid w:val="00A62035"/>
    <w:rsid w:val="00A629DE"/>
    <w:rsid w:val="00A647E6"/>
    <w:rsid w:val="00A647FB"/>
    <w:rsid w:val="00A65090"/>
    <w:rsid w:val="00A65596"/>
    <w:rsid w:val="00A662E1"/>
    <w:rsid w:val="00A66598"/>
    <w:rsid w:val="00A67243"/>
    <w:rsid w:val="00A676E5"/>
    <w:rsid w:val="00A71AA5"/>
    <w:rsid w:val="00A72487"/>
    <w:rsid w:val="00A7257D"/>
    <w:rsid w:val="00A73129"/>
    <w:rsid w:val="00A7665C"/>
    <w:rsid w:val="00A77B54"/>
    <w:rsid w:val="00A80885"/>
    <w:rsid w:val="00A81956"/>
    <w:rsid w:val="00A81F2B"/>
    <w:rsid w:val="00A82346"/>
    <w:rsid w:val="00A82676"/>
    <w:rsid w:val="00A83CCF"/>
    <w:rsid w:val="00A841E1"/>
    <w:rsid w:val="00A85479"/>
    <w:rsid w:val="00A856AD"/>
    <w:rsid w:val="00A85A04"/>
    <w:rsid w:val="00A86870"/>
    <w:rsid w:val="00A87A4C"/>
    <w:rsid w:val="00A909EA"/>
    <w:rsid w:val="00A90A95"/>
    <w:rsid w:val="00A90C65"/>
    <w:rsid w:val="00A92BA1"/>
    <w:rsid w:val="00A92DD2"/>
    <w:rsid w:val="00A94EDA"/>
    <w:rsid w:val="00A95DF2"/>
    <w:rsid w:val="00A96762"/>
    <w:rsid w:val="00A97B7A"/>
    <w:rsid w:val="00AA281F"/>
    <w:rsid w:val="00AA35CE"/>
    <w:rsid w:val="00AA3F8F"/>
    <w:rsid w:val="00AA400F"/>
    <w:rsid w:val="00AA40F8"/>
    <w:rsid w:val="00AA4BCF"/>
    <w:rsid w:val="00AA4E19"/>
    <w:rsid w:val="00AA4FFB"/>
    <w:rsid w:val="00AA5137"/>
    <w:rsid w:val="00AA5CA1"/>
    <w:rsid w:val="00AA630D"/>
    <w:rsid w:val="00AA69E0"/>
    <w:rsid w:val="00AA6E88"/>
    <w:rsid w:val="00AA7F5B"/>
    <w:rsid w:val="00AB027A"/>
    <w:rsid w:val="00AB069D"/>
    <w:rsid w:val="00AB0E7E"/>
    <w:rsid w:val="00AB11B9"/>
    <w:rsid w:val="00AB122B"/>
    <w:rsid w:val="00AB2C9C"/>
    <w:rsid w:val="00AB383C"/>
    <w:rsid w:val="00AB38E0"/>
    <w:rsid w:val="00AB392C"/>
    <w:rsid w:val="00AB3FE8"/>
    <w:rsid w:val="00AB4B28"/>
    <w:rsid w:val="00AB4DEE"/>
    <w:rsid w:val="00AB5109"/>
    <w:rsid w:val="00AB5D33"/>
    <w:rsid w:val="00AB64B8"/>
    <w:rsid w:val="00AB6E7B"/>
    <w:rsid w:val="00AB6F9A"/>
    <w:rsid w:val="00AB782A"/>
    <w:rsid w:val="00AC08CD"/>
    <w:rsid w:val="00AC0B5F"/>
    <w:rsid w:val="00AC0CAC"/>
    <w:rsid w:val="00AC0D31"/>
    <w:rsid w:val="00AC1263"/>
    <w:rsid w:val="00AC137F"/>
    <w:rsid w:val="00AC147A"/>
    <w:rsid w:val="00AC184F"/>
    <w:rsid w:val="00AC1DC5"/>
    <w:rsid w:val="00AC23BA"/>
    <w:rsid w:val="00AC3090"/>
    <w:rsid w:val="00AC41CA"/>
    <w:rsid w:val="00AC44C1"/>
    <w:rsid w:val="00AC588D"/>
    <w:rsid w:val="00AC635A"/>
    <w:rsid w:val="00AC6BC6"/>
    <w:rsid w:val="00AC7235"/>
    <w:rsid w:val="00AC76A8"/>
    <w:rsid w:val="00AC78D8"/>
    <w:rsid w:val="00AC7B04"/>
    <w:rsid w:val="00AD0CC7"/>
    <w:rsid w:val="00AD0DE7"/>
    <w:rsid w:val="00AD1791"/>
    <w:rsid w:val="00AD1ABA"/>
    <w:rsid w:val="00AD3CD2"/>
    <w:rsid w:val="00AD4426"/>
    <w:rsid w:val="00AD47F7"/>
    <w:rsid w:val="00AD67C7"/>
    <w:rsid w:val="00AD78A0"/>
    <w:rsid w:val="00AD78FB"/>
    <w:rsid w:val="00AD7F47"/>
    <w:rsid w:val="00AD7F96"/>
    <w:rsid w:val="00AE0033"/>
    <w:rsid w:val="00AE08DB"/>
    <w:rsid w:val="00AE0F83"/>
    <w:rsid w:val="00AE1201"/>
    <w:rsid w:val="00AE27F7"/>
    <w:rsid w:val="00AE2C26"/>
    <w:rsid w:val="00AE2F7F"/>
    <w:rsid w:val="00AE36DB"/>
    <w:rsid w:val="00AE39F8"/>
    <w:rsid w:val="00AE56B6"/>
    <w:rsid w:val="00AE65E2"/>
    <w:rsid w:val="00AE6C07"/>
    <w:rsid w:val="00AE7525"/>
    <w:rsid w:val="00AE7F31"/>
    <w:rsid w:val="00AF27DF"/>
    <w:rsid w:val="00AF2C5F"/>
    <w:rsid w:val="00AF2F84"/>
    <w:rsid w:val="00AF3216"/>
    <w:rsid w:val="00AF34ED"/>
    <w:rsid w:val="00AF39DC"/>
    <w:rsid w:val="00AF3E34"/>
    <w:rsid w:val="00AF4844"/>
    <w:rsid w:val="00AF4B67"/>
    <w:rsid w:val="00AF4E18"/>
    <w:rsid w:val="00AF512C"/>
    <w:rsid w:val="00AF53C5"/>
    <w:rsid w:val="00AF544A"/>
    <w:rsid w:val="00AF64CD"/>
    <w:rsid w:val="00AF677F"/>
    <w:rsid w:val="00AF707B"/>
    <w:rsid w:val="00B00EFD"/>
    <w:rsid w:val="00B0128E"/>
    <w:rsid w:val="00B016EC"/>
    <w:rsid w:val="00B04395"/>
    <w:rsid w:val="00B05BD9"/>
    <w:rsid w:val="00B077B5"/>
    <w:rsid w:val="00B1118B"/>
    <w:rsid w:val="00B12644"/>
    <w:rsid w:val="00B12A10"/>
    <w:rsid w:val="00B139DF"/>
    <w:rsid w:val="00B13CCD"/>
    <w:rsid w:val="00B13D06"/>
    <w:rsid w:val="00B14F58"/>
    <w:rsid w:val="00B15449"/>
    <w:rsid w:val="00B15EFE"/>
    <w:rsid w:val="00B16AEB"/>
    <w:rsid w:val="00B17B7A"/>
    <w:rsid w:val="00B201E8"/>
    <w:rsid w:val="00B20549"/>
    <w:rsid w:val="00B20F6A"/>
    <w:rsid w:val="00B211BC"/>
    <w:rsid w:val="00B21B9F"/>
    <w:rsid w:val="00B24A7D"/>
    <w:rsid w:val="00B25F4F"/>
    <w:rsid w:val="00B27226"/>
    <w:rsid w:val="00B27539"/>
    <w:rsid w:val="00B30C98"/>
    <w:rsid w:val="00B30E36"/>
    <w:rsid w:val="00B3178C"/>
    <w:rsid w:val="00B32895"/>
    <w:rsid w:val="00B355AD"/>
    <w:rsid w:val="00B3617D"/>
    <w:rsid w:val="00B4095D"/>
    <w:rsid w:val="00B40C75"/>
    <w:rsid w:val="00B4114A"/>
    <w:rsid w:val="00B41410"/>
    <w:rsid w:val="00B418C6"/>
    <w:rsid w:val="00B41AEC"/>
    <w:rsid w:val="00B41E76"/>
    <w:rsid w:val="00B428D0"/>
    <w:rsid w:val="00B43508"/>
    <w:rsid w:val="00B44309"/>
    <w:rsid w:val="00B4715B"/>
    <w:rsid w:val="00B47559"/>
    <w:rsid w:val="00B47733"/>
    <w:rsid w:val="00B50334"/>
    <w:rsid w:val="00B50D18"/>
    <w:rsid w:val="00B5192E"/>
    <w:rsid w:val="00B51995"/>
    <w:rsid w:val="00B52B95"/>
    <w:rsid w:val="00B52DE0"/>
    <w:rsid w:val="00B52EBF"/>
    <w:rsid w:val="00B53107"/>
    <w:rsid w:val="00B53F6F"/>
    <w:rsid w:val="00B54C99"/>
    <w:rsid w:val="00B5619C"/>
    <w:rsid w:val="00B56C53"/>
    <w:rsid w:val="00B60D26"/>
    <w:rsid w:val="00B620CE"/>
    <w:rsid w:val="00B62B91"/>
    <w:rsid w:val="00B64749"/>
    <w:rsid w:val="00B6497F"/>
    <w:rsid w:val="00B64A82"/>
    <w:rsid w:val="00B6511F"/>
    <w:rsid w:val="00B653AA"/>
    <w:rsid w:val="00B65735"/>
    <w:rsid w:val="00B66AC9"/>
    <w:rsid w:val="00B66DD7"/>
    <w:rsid w:val="00B67340"/>
    <w:rsid w:val="00B67968"/>
    <w:rsid w:val="00B67C68"/>
    <w:rsid w:val="00B70E5E"/>
    <w:rsid w:val="00B715DC"/>
    <w:rsid w:val="00B72085"/>
    <w:rsid w:val="00B735D0"/>
    <w:rsid w:val="00B742A1"/>
    <w:rsid w:val="00B7435D"/>
    <w:rsid w:val="00B758E5"/>
    <w:rsid w:val="00B76C69"/>
    <w:rsid w:val="00B80357"/>
    <w:rsid w:val="00B81100"/>
    <w:rsid w:val="00B820F4"/>
    <w:rsid w:val="00B8303B"/>
    <w:rsid w:val="00B83399"/>
    <w:rsid w:val="00B83485"/>
    <w:rsid w:val="00B83977"/>
    <w:rsid w:val="00B84582"/>
    <w:rsid w:val="00B84587"/>
    <w:rsid w:val="00B85BA7"/>
    <w:rsid w:val="00B8651A"/>
    <w:rsid w:val="00B90481"/>
    <w:rsid w:val="00B90FEB"/>
    <w:rsid w:val="00B9227E"/>
    <w:rsid w:val="00B9281B"/>
    <w:rsid w:val="00B9297A"/>
    <w:rsid w:val="00B92D65"/>
    <w:rsid w:val="00B92EBF"/>
    <w:rsid w:val="00B93086"/>
    <w:rsid w:val="00B93285"/>
    <w:rsid w:val="00B93F28"/>
    <w:rsid w:val="00B93FB3"/>
    <w:rsid w:val="00B94164"/>
    <w:rsid w:val="00B95116"/>
    <w:rsid w:val="00B954EB"/>
    <w:rsid w:val="00B96F73"/>
    <w:rsid w:val="00BA001B"/>
    <w:rsid w:val="00BA0986"/>
    <w:rsid w:val="00BA0AB3"/>
    <w:rsid w:val="00BA1036"/>
    <w:rsid w:val="00BA12AA"/>
    <w:rsid w:val="00BA19ED"/>
    <w:rsid w:val="00BA359E"/>
    <w:rsid w:val="00BA3725"/>
    <w:rsid w:val="00BA4B8D"/>
    <w:rsid w:val="00BA597A"/>
    <w:rsid w:val="00BA69BC"/>
    <w:rsid w:val="00BA79E7"/>
    <w:rsid w:val="00BB097F"/>
    <w:rsid w:val="00BB0DF5"/>
    <w:rsid w:val="00BB3DFC"/>
    <w:rsid w:val="00BB4B47"/>
    <w:rsid w:val="00BB572F"/>
    <w:rsid w:val="00BB676D"/>
    <w:rsid w:val="00BB6F74"/>
    <w:rsid w:val="00BC0B01"/>
    <w:rsid w:val="00BC0F7D"/>
    <w:rsid w:val="00BC2C06"/>
    <w:rsid w:val="00BC2C0D"/>
    <w:rsid w:val="00BC3F0F"/>
    <w:rsid w:val="00BC406F"/>
    <w:rsid w:val="00BC5E9D"/>
    <w:rsid w:val="00BC673B"/>
    <w:rsid w:val="00BC7164"/>
    <w:rsid w:val="00BC7EE3"/>
    <w:rsid w:val="00BD16BF"/>
    <w:rsid w:val="00BD174E"/>
    <w:rsid w:val="00BD46B1"/>
    <w:rsid w:val="00BD548A"/>
    <w:rsid w:val="00BD619C"/>
    <w:rsid w:val="00BD6F23"/>
    <w:rsid w:val="00BD7350"/>
    <w:rsid w:val="00BD759D"/>
    <w:rsid w:val="00BD78C8"/>
    <w:rsid w:val="00BD7D31"/>
    <w:rsid w:val="00BE23FE"/>
    <w:rsid w:val="00BE3255"/>
    <w:rsid w:val="00BE378F"/>
    <w:rsid w:val="00BE44F7"/>
    <w:rsid w:val="00BE5FA2"/>
    <w:rsid w:val="00BE6ABA"/>
    <w:rsid w:val="00BE7269"/>
    <w:rsid w:val="00BE7B90"/>
    <w:rsid w:val="00BF05C1"/>
    <w:rsid w:val="00BF0D26"/>
    <w:rsid w:val="00BF128E"/>
    <w:rsid w:val="00BF168D"/>
    <w:rsid w:val="00BF197B"/>
    <w:rsid w:val="00BF4D34"/>
    <w:rsid w:val="00BF4D3A"/>
    <w:rsid w:val="00BF5919"/>
    <w:rsid w:val="00BF658A"/>
    <w:rsid w:val="00BF6BC6"/>
    <w:rsid w:val="00BF6F5D"/>
    <w:rsid w:val="00BF7F3D"/>
    <w:rsid w:val="00C00890"/>
    <w:rsid w:val="00C00B0F"/>
    <w:rsid w:val="00C0110C"/>
    <w:rsid w:val="00C019FE"/>
    <w:rsid w:val="00C03FA4"/>
    <w:rsid w:val="00C043CB"/>
    <w:rsid w:val="00C045B6"/>
    <w:rsid w:val="00C050BD"/>
    <w:rsid w:val="00C05CCC"/>
    <w:rsid w:val="00C05FF1"/>
    <w:rsid w:val="00C06A3B"/>
    <w:rsid w:val="00C06ACB"/>
    <w:rsid w:val="00C06DEB"/>
    <w:rsid w:val="00C074DD"/>
    <w:rsid w:val="00C07D77"/>
    <w:rsid w:val="00C10466"/>
    <w:rsid w:val="00C1063C"/>
    <w:rsid w:val="00C10AF5"/>
    <w:rsid w:val="00C11201"/>
    <w:rsid w:val="00C12F1C"/>
    <w:rsid w:val="00C13975"/>
    <w:rsid w:val="00C1496A"/>
    <w:rsid w:val="00C16E9D"/>
    <w:rsid w:val="00C1736C"/>
    <w:rsid w:val="00C20014"/>
    <w:rsid w:val="00C201EB"/>
    <w:rsid w:val="00C20478"/>
    <w:rsid w:val="00C231B4"/>
    <w:rsid w:val="00C2365D"/>
    <w:rsid w:val="00C24856"/>
    <w:rsid w:val="00C24BD9"/>
    <w:rsid w:val="00C25EAB"/>
    <w:rsid w:val="00C26658"/>
    <w:rsid w:val="00C269A9"/>
    <w:rsid w:val="00C2778D"/>
    <w:rsid w:val="00C3018F"/>
    <w:rsid w:val="00C31148"/>
    <w:rsid w:val="00C31188"/>
    <w:rsid w:val="00C31A6B"/>
    <w:rsid w:val="00C31B5E"/>
    <w:rsid w:val="00C31DA6"/>
    <w:rsid w:val="00C32170"/>
    <w:rsid w:val="00C33079"/>
    <w:rsid w:val="00C337E5"/>
    <w:rsid w:val="00C33F0B"/>
    <w:rsid w:val="00C34378"/>
    <w:rsid w:val="00C34645"/>
    <w:rsid w:val="00C3472D"/>
    <w:rsid w:val="00C4103C"/>
    <w:rsid w:val="00C41552"/>
    <w:rsid w:val="00C41D91"/>
    <w:rsid w:val="00C41F2A"/>
    <w:rsid w:val="00C41FF1"/>
    <w:rsid w:val="00C43A69"/>
    <w:rsid w:val="00C43DE1"/>
    <w:rsid w:val="00C43ECC"/>
    <w:rsid w:val="00C444DF"/>
    <w:rsid w:val="00C44962"/>
    <w:rsid w:val="00C45091"/>
    <w:rsid w:val="00C45231"/>
    <w:rsid w:val="00C452E6"/>
    <w:rsid w:val="00C45BFA"/>
    <w:rsid w:val="00C45CAE"/>
    <w:rsid w:val="00C46171"/>
    <w:rsid w:val="00C46567"/>
    <w:rsid w:val="00C469FE"/>
    <w:rsid w:val="00C476AD"/>
    <w:rsid w:val="00C47C83"/>
    <w:rsid w:val="00C51172"/>
    <w:rsid w:val="00C513B9"/>
    <w:rsid w:val="00C51C21"/>
    <w:rsid w:val="00C522C7"/>
    <w:rsid w:val="00C5281E"/>
    <w:rsid w:val="00C52B61"/>
    <w:rsid w:val="00C531ED"/>
    <w:rsid w:val="00C53489"/>
    <w:rsid w:val="00C5416B"/>
    <w:rsid w:val="00C54C58"/>
    <w:rsid w:val="00C559C8"/>
    <w:rsid w:val="00C55A47"/>
    <w:rsid w:val="00C568BE"/>
    <w:rsid w:val="00C56CC0"/>
    <w:rsid w:val="00C60B97"/>
    <w:rsid w:val="00C60F6B"/>
    <w:rsid w:val="00C61A09"/>
    <w:rsid w:val="00C63C71"/>
    <w:rsid w:val="00C6507C"/>
    <w:rsid w:val="00C652CA"/>
    <w:rsid w:val="00C65BFC"/>
    <w:rsid w:val="00C67DD9"/>
    <w:rsid w:val="00C71B7D"/>
    <w:rsid w:val="00C71E34"/>
    <w:rsid w:val="00C72833"/>
    <w:rsid w:val="00C72B13"/>
    <w:rsid w:val="00C7412B"/>
    <w:rsid w:val="00C742B2"/>
    <w:rsid w:val="00C76FAD"/>
    <w:rsid w:val="00C80204"/>
    <w:rsid w:val="00C803C1"/>
    <w:rsid w:val="00C80DED"/>
    <w:rsid w:val="00C80F1D"/>
    <w:rsid w:val="00C8193F"/>
    <w:rsid w:val="00C81A1D"/>
    <w:rsid w:val="00C826DD"/>
    <w:rsid w:val="00C831D0"/>
    <w:rsid w:val="00C83B91"/>
    <w:rsid w:val="00C85B8B"/>
    <w:rsid w:val="00C86539"/>
    <w:rsid w:val="00C869B3"/>
    <w:rsid w:val="00C86D81"/>
    <w:rsid w:val="00C8706C"/>
    <w:rsid w:val="00C87909"/>
    <w:rsid w:val="00C90972"/>
    <w:rsid w:val="00C92008"/>
    <w:rsid w:val="00C9219B"/>
    <w:rsid w:val="00C92255"/>
    <w:rsid w:val="00C92453"/>
    <w:rsid w:val="00C93262"/>
    <w:rsid w:val="00C93CFC"/>
    <w:rsid w:val="00C93F40"/>
    <w:rsid w:val="00C93F6F"/>
    <w:rsid w:val="00C93FE4"/>
    <w:rsid w:val="00C948C1"/>
    <w:rsid w:val="00C9672B"/>
    <w:rsid w:val="00C96E15"/>
    <w:rsid w:val="00C97802"/>
    <w:rsid w:val="00C97D53"/>
    <w:rsid w:val="00CA0DC4"/>
    <w:rsid w:val="00CA292B"/>
    <w:rsid w:val="00CA2F8C"/>
    <w:rsid w:val="00CA30DE"/>
    <w:rsid w:val="00CA359D"/>
    <w:rsid w:val="00CA3B90"/>
    <w:rsid w:val="00CA3D0C"/>
    <w:rsid w:val="00CA519D"/>
    <w:rsid w:val="00CA7149"/>
    <w:rsid w:val="00CB0749"/>
    <w:rsid w:val="00CB1043"/>
    <w:rsid w:val="00CB1DA9"/>
    <w:rsid w:val="00CB23E8"/>
    <w:rsid w:val="00CB2DC3"/>
    <w:rsid w:val="00CB4D8A"/>
    <w:rsid w:val="00CB5194"/>
    <w:rsid w:val="00CB5B7B"/>
    <w:rsid w:val="00CB5D75"/>
    <w:rsid w:val="00CB5E84"/>
    <w:rsid w:val="00CB6658"/>
    <w:rsid w:val="00CB667A"/>
    <w:rsid w:val="00CB731F"/>
    <w:rsid w:val="00CC0423"/>
    <w:rsid w:val="00CC0E66"/>
    <w:rsid w:val="00CC1234"/>
    <w:rsid w:val="00CC1755"/>
    <w:rsid w:val="00CC20E3"/>
    <w:rsid w:val="00CC257D"/>
    <w:rsid w:val="00CC31C6"/>
    <w:rsid w:val="00CC3E29"/>
    <w:rsid w:val="00CC4B8C"/>
    <w:rsid w:val="00CC5016"/>
    <w:rsid w:val="00CC6610"/>
    <w:rsid w:val="00CC6E85"/>
    <w:rsid w:val="00CC7225"/>
    <w:rsid w:val="00CD04DB"/>
    <w:rsid w:val="00CD06B1"/>
    <w:rsid w:val="00CD0C59"/>
    <w:rsid w:val="00CD4B0B"/>
    <w:rsid w:val="00CD5160"/>
    <w:rsid w:val="00CD52A9"/>
    <w:rsid w:val="00CD7362"/>
    <w:rsid w:val="00CD7B5B"/>
    <w:rsid w:val="00CE04C5"/>
    <w:rsid w:val="00CE0843"/>
    <w:rsid w:val="00CE0A1A"/>
    <w:rsid w:val="00CE1B08"/>
    <w:rsid w:val="00CE2329"/>
    <w:rsid w:val="00CE265F"/>
    <w:rsid w:val="00CE3556"/>
    <w:rsid w:val="00CE4548"/>
    <w:rsid w:val="00CE4956"/>
    <w:rsid w:val="00CE4CFA"/>
    <w:rsid w:val="00CE641D"/>
    <w:rsid w:val="00CE67C4"/>
    <w:rsid w:val="00CE686A"/>
    <w:rsid w:val="00CE6DFC"/>
    <w:rsid w:val="00CE6E7A"/>
    <w:rsid w:val="00CE7208"/>
    <w:rsid w:val="00CE7B14"/>
    <w:rsid w:val="00CF0166"/>
    <w:rsid w:val="00CF01B3"/>
    <w:rsid w:val="00CF139A"/>
    <w:rsid w:val="00CF21D0"/>
    <w:rsid w:val="00CF31AC"/>
    <w:rsid w:val="00CF32FB"/>
    <w:rsid w:val="00CF3349"/>
    <w:rsid w:val="00CF33E8"/>
    <w:rsid w:val="00CF3759"/>
    <w:rsid w:val="00CF407A"/>
    <w:rsid w:val="00CF46C1"/>
    <w:rsid w:val="00CF4A2A"/>
    <w:rsid w:val="00CF5B06"/>
    <w:rsid w:val="00CF649C"/>
    <w:rsid w:val="00CF73A7"/>
    <w:rsid w:val="00D00D92"/>
    <w:rsid w:val="00D00F7B"/>
    <w:rsid w:val="00D017CD"/>
    <w:rsid w:val="00D0228B"/>
    <w:rsid w:val="00D03D14"/>
    <w:rsid w:val="00D04C82"/>
    <w:rsid w:val="00D07438"/>
    <w:rsid w:val="00D07476"/>
    <w:rsid w:val="00D0771A"/>
    <w:rsid w:val="00D07788"/>
    <w:rsid w:val="00D10F2F"/>
    <w:rsid w:val="00D10F75"/>
    <w:rsid w:val="00D1131E"/>
    <w:rsid w:val="00D114B9"/>
    <w:rsid w:val="00D11C68"/>
    <w:rsid w:val="00D11CBB"/>
    <w:rsid w:val="00D12A57"/>
    <w:rsid w:val="00D12A6E"/>
    <w:rsid w:val="00D12B49"/>
    <w:rsid w:val="00D13608"/>
    <w:rsid w:val="00D1497A"/>
    <w:rsid w:val="00D16272"/>
    <w:rsid w:val="00D1633B"/>
    <w:rsid w:val="00D16A0A"/>
    <w:rsid w:val="00D16F31"/>
    <w:rsid w:val="00D17D45"/>
    <w:rsid w:val="00D200D0"/>
    <w:rsid w:val="00D20200"/>
    <w:rsid w:val="00D23A3E"/>
    <w:rsid w:val="00D249E0"/>
    <w:rsid w:val="00D24DEB"/>
    <w:rsid w:val="00D265CC"/>
    <w:rsid w:val="00D276AA"/>
    <w:rsid w:val="00D30DE1"/>
    <w:rsid w:val="00D31AC7"/>
    <w:rsid w:val="00D33C37"/>
    <w:rsid w:val="00D3483B"/>
    <w:rsid w:val="00D34BA4"/>
    <w:rsid w:val="00D35A3F"/>
    <w:rsid w:val="00D3699A"/>
    <w:rsid w:val="00D36DD6"/>
    <w:rsid w:val="00D36E69"/>
    <w:rsid w:val="00D37A90"/>
    <w:rsid w:val="00D405E0"/>
    <w:rsid w:val="00D4068E"/>
    <w:rsid w:val="00D40B5C"/>
    <w:rsid w:val="00D411BE"/>
    <w:rsid w:val="00D4157E"/>
    <w:rsid w:val="00D4239D"/>
    <w:rsid w:val="00D42DCD"/>
    <w:rsid w:val="00D42FF5"/>
    <w:rsid w:val="00D43180"/>
    <w:rsid w:val="00D43507"/>
    <w:rsid w:val="00D43B40"/>
    <w:rsid w:val="00D4530F"/>
    <w:rsid w:val="00D46935"/>
    <w:rsid w:val="00D46E1A"/>
    <w:rsid w:val="00D46F95"/>
    <w:rsid w:val="00D50F10"/>
    <w:rsid w:val="00D5116B"/>
    <w:rsid w:val="00D518FE"/>
    <w:rsid w:val="00D52603"/>
    <w:rsid w:val="00D5276A"/>
    <w:rsid w:val="00D52B69"/>
    <w:rsid w:val="00D52E6A"/>
    <w:rsid w:val="00D53C78"/>
    <w:rsid w:val="00D57164"/>
    <w:rsid w:val="00D57972"/>
    <w:rsid w:val="00D603FD"/>
    <w:rsid w:val="00D604BA"/>
    <w:rsid w:val="00D61AF7"/>
    <w:rsid w:val="00D628BA"/>
    <w:rsid w:val="00D6299F"/>
    <w:rsid w:val="00D6321E"/>
    <w:rsid w:val="00D63E40"/>
    <w:rsid w:val="00D6406F"/>
    <w:rsid w:val="00D64EE6"/>
    <w:rsid w:val="00D6598B"/>
    <w:rsid w:val="00D65AE3"/>
    <w:rsid w:val="00D675A9"/>
    <w:rsid w:val="00D679BA"/>
    <w:rsid w:val="00D717E5"/>
    <w:rsid w:val="00D718F8"/>
    <w:rsid w:val="00D72238"/>
    <w:rsid w:val="00D73288"/>
    <w:rsid w:val="00D738D6"/>
    <w:rsid w:val="00D73942"/>
    <w:rsid w:val="00D73F68"/>
    <w:rsid w:val="00D74C95"/>
    <w:rsid w:val="00D74DED"/>
    <w:rsid w:val="00D755B5"/>
    <w:rsid w:val="00D755EB"/>
    <w:rsid w:val="00D75ACD"/>
    <w:rsid w:val="00D76048"/>
    <w:rsid w:val="00D801FE"/>
    <w:rsid w:val="00D80A48"/>
    <w:rsid w:val="00D80BC5"/>
    <w:rsid w:val="00D80F44"/>
    <w:rsid w:val="00D8158B"/>
    <w:rsid w:val="00D819D8"/>
    <w:rsid w:val="00D82948"/>
    <w:rsid w:val="00D82CCF"/>
    <w:rsid w:val="00D8327E"/>
    <w:rsid w:val="00D84136"/>
    <w:rsid w:val="00D8423C"/>
    <w:rsid w:val="00D850B6"/>
    <w:rsid w:val="00D853F7"/>
    <w:rsid w:val="00D85448"/>
    <w:rsid w:val="00D85504"/>
    <w:rsid w:val="00D86047"/>
    <w:rsid w:val="00D8656E"/>
    <w:rsid w:val="00D86B9B"/>
    <w:rsid w:val="00D86D0E"/>
    <w:rsid w:val="00D87E00"/>
    <w:rsid w:val="00D900E6"/>
    <w:rsid w:val="00D9134D"/>
    <w:rsid w:val="00D921B5"/>
    <w:rsid w:val="00D9222A"/>
    <w:rsid w:val="00D92468"/>
    <w:rsid w:val="00D931F2"/>
    <w:rsid w:val="00D9485F"/>
    <w:rsid w:val="00D956D9"/>
    <w:rsid w:val="00D956DA"/>
    <w:rsid w:val="00D97231"/>
    <w:rsid w:val="00D972FE"/>
    <w:rsid w:val="00D97E30"/>
    <w:rsid w:val="00DA016E"/>
    <w:rsid w:val="00DA1EF4"/>
    <w:rsid w:val="00DA2629"/>
    <w:rsid w:val="00DA28DF"/>
    <w:rsid w:val="00DA30B3"/>
    <w:rsid w:val="00DA34A3"/>
    <w:rsid w:val="00DA53A4"/>
    <w:rsid w:val="00DA5F66"/>
    <w:rsid w:val="00DA5F88"/>
    <w:rsid w:val="00DA6B11"/>
    <w:rsid w:val="00DA75A8"/>
    <w:rsid w:val="00DA7A03"/>
    <w:rsid w:val="00DA7BE9"/>
    <w:rsid w:val="00DA7DFC"/>
    <w:rsid w:val="00DB0157"/>
    <w:rsid w:val="00DB01FA"/>
    <w:rsid w:val="00DB03D5"/>
    <w:rsid w:val="00DB145A"/>
    <w:rsid w:val="00DB1818"/>
    <w:rsid w:val="00DB1E60"/>
    <w:rsid w:val="00DB3800"/>
    <w:rsid w:val="00DB3FFC"/>
    <w:rsid w:val="00DB63CD"/>
    <w:rsid w:val="00DB6797"/>
    <w:rsid w:val="00DB6AD2"/>
    <w:rsid w:val="00DC0069"/>
    <w:rsid w:val="00DC0886"/>
    <w:rsid w:val="00DC0D5F"/>
    <w:rsid w:val="00DC0D62"/>
    <w:rsid w:val="00DC0DE3"/>
    <w:rsid w:val="00DC1961"/>
    <w:rsid w:val="00DC23AB"/>
    <w:rsid w:val="00DC2891"/>
    <w:rsid w:val="00DC309B"/>
    <w:rsid w:val="00DC327C"/>
    <w:rsid w:val="00DC34C3"/>
    <w:rsid w:val="00DC34FB"/>
    <w:rsid w:val="00DC3562"/>
    <w:rsid w:val="00DC4881"/>
    <w:rsid w:val="00DC4A8B"/>
    <w:rsid w:val="00DC4C0D"/>
    <w:rsid w:val="00DC4DA2"/>
    <w:rsid w:val="00DC4ECF"/>
    <w:rsid w:val="00DC59C4"/>
    <w:rsid w:val="00DC6B9A"/>
    <w:rsid w:val="00DC6C06"/>
    <w:rsid w:val="00DC7849"/>
    <w:rsid w:val="00DC79CC"/>
    <w:rsid w:val="00DD007B"/>
    <w:rsid w:val="00DD014A"/>
    <w:rsid w:val="00DD0BF5"/>
    <w:rsid w:val="00DD0C1F"/>
    <w:rsid w:val="00DD2046"/>
    <w:rsid w:val="00DD32FC"/>
    <w:rsid w:val="00DD390B"/>
    <w:rsid w:val="00DD3A3D"/>
    <w:rsid w:val="00DD3BED"/>
    <w:rsid w:val="00DD40A1"/>
    <w:rsid w:val="00DD42B0"/>
    <w:rsid w:val="00DD4C17"/>
    <w:rsid w:val="00DD7399"/>
    <w:rsid w:val="00DD74A5"/>
    <w:rsid w:val="00DD76A4"/>
    <w:rsid w:val="00DD7706"/>
    <w:rsid w:val="00DD7AC6"/>
    <w:rsid w:val="00DD7CEA"/>
    <w:rsid w:val="00DE03C6"/>
    <w:rsid w:val="00DE0514"/>
    <w:rsid w:val="00DE1958"/>
    <w:rsid w:val="00DE1FCB"/>
    <w:rsid w:val="00DE23B1"/>
    <w:rsid w:val="00DE2DA4"/>
    <w:rsid w:val="00DE3D43"/>
    <w:rsid w:val="00DE4E69"/>
    <w:rsid w:val="00DE5007"/>
    <w:rsid w:val="00DE54F5"/>
    <w:rsid w:val="00DE5538"/>
    <w:rsid w:val="00DE5823"/>
    <w:rsid w:val="00DF1348"/>
    <w:rsid w:val="00DF2558"/>
    <w:rsid w:val="00DF2B1F"/>
    <w:rsid w:val="00DF30BE"/>
    <w:rsid w:val="00DF37B1"/>
    <w:rsid w:val="00DF462D"/>
    <w:rsid w:val="00DF55A3"/>
    <w:rsid w:val="00DF5B50"/>
    <w:rsid w:val="00DF62CD"/>
    <w:rsid w:val="00DF7B59"/>
    <w:rsid w:val="00E01A76"/>
    <w:rsid w:val="00E02566"/>
    <w:rsid w:val="00E034C9"/>
    <w:rsid w:val="00E048DE"/>
    <w:rsid w:val="00E04C1E"/>
    <w:rsid w:val="00E0522C"/>
    <w:rsid w:val="00E05F3D"/>
    <w:rsid w:val="00E061F1"/>
    <w:rsid w:val="00E07ECF"/>
    <w:rsid w:val="00E10020"/>
    <w:rsid w:val="00E12CA9"/>
    <w:rsid w:val="00E14055"/>
    <w:rsid w:val="00E14A20"/>
    <w:rsid w:val="00E15EB4"/>
    <w:rsid w:val="00E15FB1"/>
    <w:rsid w:val="00E16509"/>
    <w:rsid w:val="00E16658"/>
    <w:rsid w:val="00E167CF"/>
    <w:rsid w:val="00E16AF5"/>
    <w:rsid w:val="00E1739E"/>
    <w:rsid w:val="00E173BA"/>
    <w:rsid w:val="00E1788F"/>
    <w:rsid w:val="00E178DC"/>
    <w:rsid w:val="00E17C6B"/>
    <w:rsid w:val="00E17D67"/>
    <w:rsid w:val="00E20A75"/>
    <w:rsid w:val="00E21A53"/>
    <w:rsid w:val="00E231F6"/>
    <w:rsid w:val="00E2350A"/>
    <w:rsid w:val="00E238FB"/>
    <w:rsid w:val="00E241AC"/>
    <w:rsid w:val="00E25488"/>
    <w:rsid w:val="00E25B87"/>
    <w:rsid w:val="00E26EB9"/>
    <w:rsid w:val="00E2750D"/>
    <w:rsid w:val="00E27CAF"/>
    <w:rsid w:val="00E27E3B"/>
    <w:rsid w:val="00E27EE3"/>
    <w:rsid w:val="00E27FA0"/>
    <w:rsid w:val="00E310C4"/>
    <w:rsid w:val="00E31608"/>
    <w:rsid w:val="00E320F3"/>
    <w:rsid w:val="00E34316"/>
    <w:rsid w:val="00E3485E"/>
    <w:rsid w:val="00E36695"/>
    <w:rsid w:val="00E369F2"/>
    <w:rsid w:val="00E40373"/>
    <w:rsid w:val="00E40894"/>
    <w:rsid w:val="00E41B4A"/>
    <w:rsid w:val="00E41CC0"/>
    <w:rsid w:val="00E427E0"/>
    <w:rsid w:val="00E432C5"/>
    <w:rsid w:val="00E43542"/>
    <w:rsid w:val="00E44376"/>
    <w:rsid w:val="00E44582"/>
    <w:rsid w:val="00E45411"/>
    <w:rsid w:val="00E45835"/>
    <w:rsid w:val="00E45861"/>
    <w:rsid w:val="00E46616"/>
    <w:rsid w:val="00E47CC6"/>
    <w:rsid w:val="00E50423"/>
    <w:rsid w:val="00E5112A"/>
    <w:rsid w:val="00E51155"/>
    <w:rsid w:val="00E519CE"/>
    <w:rsid w:val="00E51A30"/>
    <w:rsid w:val="00E52317"/>
    <w:rsid w:val="00E523BE"/>
    <w:rsid w:val="00E529CC"/>
    <w:rsid w:val="00E531A4"/>
    <w:rsid w:val="00E5349E"/>
    <w:rsid w:val="00E53F0D"/>
    <w:rsid w:val="00E53F7A"/>
    <w:rsid w:val="00E54126"/>
    <w:rsid w:val="00E5444C"/>
    <w:rsid w:val="00E548D2"/>
    <w:rsid w:val="00E55439"/>
    <w:rsid w:val="00E563D7"/>
    <w:rsid w:val="00E56ADE"/>
    <w:rsid w:val="00E573AF"/>
    <w:rsid w:val="00E5776D"/>
    <w:rsid w:val="00E57A67"/>
    <w:rsid w:val="00E6187A"/>
    <w:rsid w:val="00E61C16"/>
    <w:rsid w:val="00E62649"/>
    <w:rsid w:val="00E62769"/>
    <w:rsid w:val="00E62C20"/>
    <w:rsid w:val="00E637A7"/>
    <w:rsid w:val="00E639B9"/>
    <w:rsid w:val="00E63B14"/>
    <w:rsid w:val="00E657D4"/>
    <w:rsid w:val="00E6664F"/>
    <w:rsid w:val="00E66732"/>
    <w:rsid w:val="00E668A9"/>
    <w:rsid w:val="00E668DC"/>
    <w:rsid w:val="00E677B8"/>
    <w:rsid w:val="00E70009"/>
    <w:rsid w:val="00E70529"/>
    <w:rsid w:val="00E70FE7"/>
    <w:rsid w:val="00E7108F"/>
    <w:rsid w:val="00E71806"/>
    <w:rsid w:val="00E727C4"/>
    <w:rsid w:val="00E74326"/>
    <w:rsid w:val="00E74F3A"/>
    <w:rsid w:val="00E75BF2"/>
    <w:rsid w:val="00E77600"/>
    <w:rsid w:val="00E77645"/>
    <w:rsid w:val="00E8120B"/>
    <w:rsid w:val="00E847F3"/>
    <w:rsid w:val="00E84FE4"/>
    <w:rsid w:val="00E8549E"/>
    <w:rsid w:val="00E85664"/>
    <w:rsid w:val="00E85715"/>
    <w:rsid w:val="00E86827"/>
    <w:rsid w:val="00E869CD"/>
    <w:rsid w:val="00E86B28"/>
    <w:rsid w:val="00E870A7"/>
    <w:rsid w:val="00E875FD"/>
    <w:rsid w:val="00E90003"/>
    <w:rsid w:val="00E90084"/>
    <w:rsid w:val="00E90280"/>
    <w:rsid w:val="00E904E3"/>
    <w:rsid w:val="00E91F23"/>
    <w:rsid w:val="00E91F36"/>
    <w:rsid w:val="00E926EE"/>
    <w:rsid w:val="00E933B4"/>
    <w:rsid w:val="00E9362B"/>
    <w:rsid w:val="00E9365B"/>
    <w:rsid w:val="00E942D5"/>
    <w:rsid w:val="00E95537"/>
    <w:rsid w:val="00E96CA7"/>
    <w:rsid w:val="00E972C0"/>
    <w:rsid w:val="00EA0313"/>
    <w:rsid w:val="00EA15B0"/>
    <w:rsid w:val="00EA2363"/>
    <w:rsid w:val="00EA4013"/>
    <w:rsid w:val="00EA46C7"/>
    <w:rsid w:val="00EA5141"/>
    <w:rsid w:val="00EA5583"/>
    <w:rsid w:val="00EA5B8F"/>
    <w:rsid w:val="00EA5EA7"/>
    <w:rsid w:val="00EA72B4"/>
    <w:rsid w:val="00EA7307"/>
    <w:rsid w:val="00EB000B"/>
    <w:rsid w:val="00EB02F9"/>
    <w:rsid w:val="00EB0465"/>
    <w:rsid w:val="00EB0900"/>
    <w:rsid w:val="00EB0D2D"/>
    <w:rsid w:val="00EB0E17"/>
    <w:rsid w:val="00EB0F5A"/>
    <w:rsid w:val="00EB125B"/>
    <w:rsid w:val="00EB1B94"/>
    <w:rsid w:val="00EB1DB6"/>
    <w:rsid w:val="00EB21BF"/>
    <w:rsid w:val="00EB2201"/>
    <w:rsid w:val="00EB44DE"/>
    <w:rsid w:val="00EB537E"/>
    <w:rsid w:val="00EB545C"/>
    <w:rsid w:val="00EB5B32"/>
    <w:rsid w:val="00EB6473"/>
    <w:rsid w:val="00EB74B7"/>
    <w:rsid w:val="00EB7767"/>
    <w:rsid w:val="00EC09EC"/>
    <w:rsid w:val="00EC0CA6"/>
    <w:rsid w:val="00EC1A5C"/>
    <w:rsid w:val="00EC2534"/>
    <w:rsid w:val="00EC266E"/>
    <w:rsid w:val="00EC276D"/>
    <w:rsid w:val="00EC2AB6"/>
    <w:rsid w:val="00EC33D4"/>
    <w:rsid w:val="00EC3EF6"/>
    <w:rsid w:val="00EC408B"/>
    <w:rsid w:val="00EC4375"/>
    <w:rsid w:val="00EC479A"/>
    <w:rsid w:val="00EC4A25"/>
    <w:rsid w:val="00EC4F22"/>
    <w:rsid w:val="00EC5F7F"/>
    <w:rsid w:val="00EC632E"/>
    <w:rsid w:val="00EC69DB"/>
    <w:rsid w:val="00EC76A9"/>
    <w:rsid w:val="00EC7766"/>
    <w:rsid w:val="00ED1CD2"/>
    <w:rsid w:val="00ED39A1"/>
    <w:rsid w:val="00ED39E1"/>
    <w:rsid w:val="00ED3C23"/>
    <w:rsid w:val="00ED493C"/>
    <w:rsid w:val="00ED584A"/>
    <w:rsid w:val="00ED6731"/>
    <w:rsid w:val="00ED697C"/>
    <w:rsid w:val="00ED6B81"/>
    <w:rsid w:val="00ED6E69"/>
    <w:rsid w:val="00ED71C5"/>
    <w:rsid w:val="00ED7250"/>
    <w:rsid w:val="00ED7F64"/>
    <w:rsid w:val="00EE0920"/>
    <w:rsid w:val="00EE0BFB"/>
    <w:rsid w:val="00EE1D96"/>
    <w:rsid w:val="00EE256D"/>
    <w:rsid w:val="00EE25EA"/>
    <w:rsid w:val="00EE2B55"/>
    <w:rsid w:val="00EE373F"/>
    <w:rsid w:val="00EE3781"/>
    <w:rsid w:val="00EE382B"/>
    <w:rsid w:val="00EE418B"/>
    <w:rsid w:val="00EE4646"/>
    <w:rsid w:val="00EE4BAB"/>
    <w:rsid w:val="00EE4D65"/>
    <w:rsid w:val="00EE50BB"/>
    <w:rsid w:val="00EE53DA"/>
    <w:rsid w:val="00EE56D7"/>
    <w:rsid w:val="00EE6CB2"/>
    <w:rsid w:val="00EE6E03"/>
    <w:rsid w:val="00EE6F92"/>
    <w:rsid w:val="00EE74C4"/>
    <w:rsid w:val="00EE7E55"/>
    <w:rsid w:val="00EF03A5"/>
    <w:rsid w:val="00EF0875"/>
    <w:rsid w:val="00EF0F51"/>
    <w:rsid w:val="00EF1DD8"/>
    <w:rsid w:val="00EF285E"/>
    <w:rsid w:val="00EF3C39"/>
    <w:rsid w:val="00EF41D3"/>
    <w:rsid w:val="00EF422A"/>
    <w:rsid w:val="00EF4C95"/>
    <w:rsid w:val="00EF4E15"/>
    <w:rsid w:val="00EF5D80"/>
    <w:rsid w:val="00EF61B1"/>
    <w:rsid w:val="00EF61E3"/>
    <w:rsid w:val="00EF7F71"/>
    <w:rsid w:val="00F000E8"/>
    <w:rsid w:val="00F005A8"/>
    <w:rsid w:val="00F00AA1"/>
    <w:rsid w:val="00F025A2"/>
    <w:rsid w:val="00F029C7"/>
    <w:rsid w:val="00F032A8"/>
    <w:rsid w:val="00F0396A"/>
    <w:rsid w:val="00F040AA"/>
    <w:rsid w:val="00F04712"/>
    <w:rsid w:val="00F0648D"/>
    <w:rsid w:val="00F0749A"/>
    <w:rsid w:val="00F11986"/>
    <w:rsid w:val="00F12F62"/>
    <w:rsid w:val="00F13360"/>
    <w:rsid w:val="00F1403A"/>
    <w:rsid w:val="00F1411D"/>
    <w:rsid w:val="00F15D28"/>
    <w:rsid w:val="00F168F2"/>
    <w:rsid w:val="00F16F35"/>
    <w:rsid w:val="00F17BB3"/>
    <w:rsid w:val="00F2032A"/>
    <w:rsid w:val="00F204F0"/>
    <w:rsid w:val="00F209B3"/>
    <w:rsid w:val="00F21561"/>
    <w:rsid w:val="00F22364"/>
    <w:rsid w:val="00F22717"/>
    <w:rsid w:val="00F22EC7"/>
    <w:rsid w:val="00F22F5B"/>
    <w:rsid w:val="00F231B2"/>
    <w:rsid w:val="00F23665"/>
    <w:rsid w:val="00F2381F"/>
    <w:rsid w:val="00F25158"/>
    <w:rsid w:val="00F25747"/>
    <w:rsid w:val="00F261A3"/>
    <w:rsid w:val="00F263F7"/>
    <w:rsid w:val="00F264E7"/>
    <w:rsid w:val="00F308E1"/>
    <w:rsid w:val="00F30989"/>
    <w:rsid w:val="00F30CB4"/>
    <w:rsid w:val="00F31FB0"/>
    <w:rsid w:val="00F322E8"/>
    <w:rsid w:val="00F325C8"/>
    <w:rsid w:val="00F3276D"/>
    <w:rsid w:val="00F33C61"/>
    <w:rsid w:val="00F346A6"/>
    <w:rsid w:val="00F36257"/>
    <w:rsid w:val="00F36D5E"/>
    <w:rsid w:val="00F37A4B"/>
    <w:rsid w:val="00F403D6"/>
    <w:rsid w:val="00F412D9"/>
    <w:rsid w:val="00F42B0F"/>
    <w:rsid w:val="00F43DD6"/>
    <w:rsid w:val="00F44505"/>
    <w:rsid w:val="00F44AA8"/>
    <w:rsid w:val="00F44B97"/>
    <w:rsid w:val="00F45D53"/>
    <w:rsid w:val="00F45DF2"/>
    <w:rsid w:val="00F46544"/>
    <w:rsid w:val="00F46B92"/>
    <w:rsid w:val="00F47DAA"/>
    <w:rsid w:val="00F50AF1"/>
    <w:rsid w:val="00F50C2E"/>
    <w:rsid w:val="00F519F4"/>
    <w:rsid w:val="00F52D18"/>
    <w:rsid w:val="00F52E3B"/>
    <w:rsid w:val="00F52F6D"/>
    <w:rsid w:val="00F5360C"/>
    <w:rsid w:val="00F540D1"/>
    <w:rsid w:val="00F542BD"/>
    <w:rsid w:val="00F5575E"/>
    <w:rsid w:val="00F562B7"/>
    <w:rsid w:val="00F56496"/>
    <w:rsid w:val="00F573DA"/>
    <w:rsid w:val="00F619CD"/>
    <w:rsid w:val="00F61E6F"/>
    <w:rsid w:val="00F6478E"/>
    <w:rsid w:val="00F653B8"/>
    <w:rsid w:val="00F662D3"/>
    <w:rsid w:val="00F673BE"/>
    <w:rsid w:val="00F6767A"/>
    <w:rsid w:val="00F708E0"/>
    <w:rsid w:val="00F70B73"/>
    <w:rsid w:val="00F70FEC"/>
    <w:rsid w:val="00F71027"/>
    <w:rsid w:val="00F71486"/>
    <w:rsid w:val="00F71512"/>
    <w:rsid w:val="00F715D0"/>
    <w:rsid w:val="00F72236"/>
    <w:rsid w:val="00F7235D"/>
    <w:rsid w:val="00F73299"/>
    <w:rsid w:val="00F736E6"/>
    <w:rsid w:val="00F74307"/>
    <w:rsid w:val="00F74734"/>
    <w:rsid w:val="00F7594A"/>
    <w:rsid w:val="00F75C94"/>
    <w:rsid w:val="00F76708"/>
    <w:rsid w:val="00F771C8"/>
    <w:rsid w:val="00F777B9"/>
    <w:rsid w:val="00F778FE"/>
    <w:rsid w:val="00F813BE"/>
    <w:rsid w:val="00F816AB"/>
    <w:rsid w:val="00F8178A"/>
    <w:rsid w:val="00F81CA2"/>
    <w:rsid w:val="00F823EB"/>
    <w:rsid w:val="00F827D5"/>
    <w:rsid w:val="00F82961"/>
    <w:rsid w:val="00F82A91"/>
    <w:rsid w:val="00F82E0A"/>
    <w:rsid w:val="00F83598"/>
    <w:rsid w:val="00F83E78"/>
    <w:rsid w:val="00F84058"/>
    <w:rsid w:val="00F840B7"/>
    <w:rsid w:val="00F84686"/>
    <w:rsid w:val="00F856A3"/>
    <w:rsid w:val="00F86188"/>
    <w:rsid w:val="00F861BC"/>
    <w:rsid w:val="00F8716F"/>
    <w:rsid w:val="00F872D9"/>
    <w:rsid w:val="00F8739A"/>
    <w:rsid w:val="00F9008D"/>
    <w:rsid w:val="00F90128"/>
    <w:rsid w:val="00F90EC7"/>
    <w:rsid w:val="00F92F1B"/>
    <w:rsid w:val="00F9344C"/>
    <w:rsid w:val="00F93914"/>
    <w:rsid w:val="00F93B80"/>
    <w:rsid w:val="00F9401B"/>
    <w:rsid w:val="00F947C2"/>
    <w:rsid w:val="00F94D00"/>
    <w:rsid w:val="00F953AC"/>
    <w:rsid w:val="00F95974"/>
    <w:rsid w:val="00F95F46"/>
    <w:rsid w:val="00F96889"/>
    <w:rsid w:val="00F96A46"/>
    <w:rsid w:val="00F9723E"/>
    <w:rsid w:val="00F9731E"/>
    <w:rsid w:val="00F976E2"/>
    <w:rsid w:val="00F978D6"/>
    <w:rsid w:val="00F97E6E"/>
    <w:rsid w:val="00FA00BC"/>
    <w:rsid w:val="00FA06F7"/>
    <w:rsid w:val="00FA0852"/>
    <w:rsid w:val="00FA1127"/>
    <w:rsid w:val="00FA1266"/>
    <w:rsid w:val="00FA160D"/>
    <w:rsid w:val="00FA18AF"/>
    <w:rsid w:val="00FA25E7"/>
    <w:rsid w:val="00FA5C1D"/>
    <w:rsid w:val="00FA62C5"/>
    <w:rsid w:val="00FA6BD5"/>
    <w:rsid w:val="00FB07AD"/>
    <w:rsid w:val="00FB1E74"/>
    <w:rsid w:val="00FB2439"/>
    <w:rsid w:val="00FB4989"/>
    <w:rsid w:val="00FB4C50"/>
    <w:rsid w:val="00FB5400"/>
    <w:rsid w:val="00FB66D1"/>
    <w:rsid w:val="00FB719D"/>
    <w:rsid w:val="00FB7754"/>
    <w:rsid w:val="00FB7AB5"/>
    <w:rsid w:val="00FC010F"/>
    <w:rsid w:val="00FC0646"/>
    <w:rsid w:val="00FC1192"/>
    <w:rsid w:val="00FC15A6"/>
    <w:rsid w:val="00FC21E6"/>
    <w:rsid w:val="00FC2261"/>
    <w:rsid w:val="00FC2530"/>
    <w:rsid w:val="00FC31B8"/>
    <w:rsid w:val="00FC387F"/>
    <w:rsid w:val="00FC45BD"/>
    <w:rsid w:val="00FC4A0A"/>
    <w:rsid w:val="00FC4F90"/>
    <w:rsid w:val="00FC4FC6"/>
    <w:rsid w:val="00FC6015"/>
    <w:rsid w:val="00FC6307"/>
    <w:rsid w:val="00FC63E4"/>
    <w:rsid w:val="00FC666F"/>
    <w:rsid w:val="00FC695F"/>
    <w:rsid w:val="00FC6F5D"/>
    <w:rsid w:val="00FC7473"/>
    <w:rsid w:val="00FD1236"/>
    <w:rsid w:val="00FD2378"/>
    <w:rsid w:val="00FD366D"/>
    <w:rsid w:val="00FD36B1"/>
    <w:rsid w:val="00FD3F5B"/>
    <w:rsid w:val="00FD4D0D"/>
    <w:rsid w:val="00FD510D"/>
    <w:rsid w:val="00FD516D"/>
    <w:rsid w:val="00FD5ABE"/>
    <w:rsid w:val="00FD5D43"/>
    <w:rsid w:val="00FD67F3"/>
    <w:rsid w:val="00FD6A89"/>
    <w:rsid w:val="00FD755B"/>
    <w:rsid w:val="00FD7F3F"/>
    <w:rsid w:val="00FE0C91"/>
    <w:rsid w:val="00FE29C1"/>
    <w:rsid w:val="00FE2A3C"/>
    <w:rsid w:val="00FE3B5D"/>
    <w:rsid w:val="00FE3F9A"/>
    <w:rsid w:val="00FE464F"/>
    <w:rsid w:val="00FE50EF"/>
    <w:rsid w:val="00FE53C2"/>
    <w:rsid w:val="00FE753F"/>
    <w:rsid w:val="00FF059D"/>
    <w:rsid w:val="00FF126F"/>
    <w:rsid w:val="00FF12B2"/>
    <w:rsid w:val="00FF1B40"/>
    <w:rsid w:val="00FF2071"/>
    <w:rsid w:val="00FF300A"/>
    <w:rsid w:val="00FF4178"/>
    <w:rsid w:val="00FF43E7"/>
    <w:rsid w:val="00FF4417"/>
    <w:rsid w:val="00FF5A25"/>
    <w:rsid w:val="00FF6E9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A345CE"/>
  <w15:chartTrackingRefBased/>
  <w15:docId w15:val="{1C1C9E3A-C980-4354-B170-4738E1AA3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CB3"/>
    <w:rPr>
      <w:rFonts w:eastAsia="Malgun Gothic"/>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er 2,Header2,22,heading2,2nd level,H21,H22,H23,H24,H25,R2,E2,†berschrift 2,õberschrift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列"/>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CChar">
    <w:name w:val="TAC Char"/>
    <w:link w:val="TAC"/>
    <w:qFormat/>
    <w:locked/>
    <w:rsid w:val="004169D7"/>
    <w:rPr>
      <w:rFonts w:ascii="Arial" w:hAnsi="Arial"/>
      <w:sz w:val="18"/>
      <w:lang w:eastAsia="en-US"/>
    </w:rPr>
  </w:style>
  <w:style w:type="character" w:customStyle="1" w:styleId="THChar">
    <w:name w:val="TH Char"/>
    <w:link w:val="TH"/>
    <w:qFormat/>
    <w:locked/>
    <w:rsid w:val="004169D7"/>
    <w:rPr>
      <w:rFonts w:ascii="Arial" w:hAnsi="Arial"/>
      <w:b/>
      <w:lang w:eastAsia="en-US"/>
    </w:rPr>
  </w:style>
  <w:style w:type="character" w:customStyle="1" w:styleId="TAHCar">
    <w:name w:val="TAH Car"/>
    <w:link w:val="TAH"/>
    <w:qFormat/>
    <w:locked/>
    <w:rsid w:val="004169D7"/>
    <w:rPr>
      <w:rFonts w:ascii="Arial" w:hAnsi="Arial"/>
      <w:b/>
      <w:sz w:val="18"/>
      <w:lang w:eastAsia="en-US"/>
    </w:rPr>
  </w:style>
  <w:style w:type="paragraph" w:customStyle="1" w:styleId="Doc-text2">
    <w:name w:val="Doc-text2"/>
    <w:basedOn w:val="Normal"/>
    <w:link w:val="Doc-text2Char"/>
    <w:qFormat/>
    <w:rsid w:val="004169D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4169D7"/>
    <w:rPr>
      <w:rFonts w:ascii="Arial" w:eastAsia="MS Mincho" w:hAnsi="Arial"/>
      <w:szCs w:val="24"/>
    </w:rPr>
  </w:style>
  <w:style w:type="paragraph" w:customStyle="1" w:styleId="Doc-comment">
    <w:name w:val="Doc-comment"/>
    <w:basedOn w:val="Normal"/>
    <w:next w:val="Doc-text2"/>
    <w:qFormat/>
    <w:rsid w:val="004169D7"/>
    <w:pPr>
      <w:tabs>
        <w:tab w:val="left" w:pos="1622"/>
      </w:tabs>
      <w:ind w:left="1622" w:hanging="363"/>
    </w:pPr>
    <w:rPr>
      <w:rFonts w:ascii="Arial" w:eastAsia="MS Mincho" w:hAnsi="Arial"/>
      <w:i/>
      <w:szCs w:val="24"/>
      <w:lang w:eastAsia="en-GB"/>
    </w:rPr>
  </w:style>
  <w:style w:type="paragraph" w:customStyle="1" w:styleId="EmailDiscussion">
    <w:name w:val="EmailDiscussion"/>
    <w:basedOn w:val="Normal"/>
    <w:next w:val="EmailDiscussion2"/>
    <w:link w:val="EmailDiscussionChar"/>
    <w:qFormat/>
    <w:rsid w:val="004169D7"/>
    <w:pPr>
      <w:numPr>
        <w:numId w:val="1"/>
      </w:numPr>
      <w:spacing w:before="40"/>
    </w:pPr>
    <w:rPr>
      <w:rFonts w:ascii="Arial" w:eastAsia="MS Mincho" w:hAnsi="Arial"/>
      <w:b/>
      <w:szCs w:val="24"/>
      <w:lang w:eastAsia="en-GB"/>
    </w:rPr>
  </w:style>
  <w:style w:type="character" w:customStyle="1" w:styleId="EmailDiscussionChar">
    <w:name w:val="EmailDiscussion Char"/>
    <w:link w:val="EmailDiscussion"/>
    <w:rsid w:val="004169D7"/>
    <w:rPr>
      <w:rFonts w:ascii="Arial" w:eastAsia="MS Mincho" w:hAnsi="Arial"/>
      <w:b/>
      <w:szCs w:val="24"/>
    </w:rPr>
  </w:style>
  <w:style w:type="paragraph" w:customStyle="1" w:styleId="EmailDiscussion2">
    <w:name w:val="EmailDiscussion2"/>
    <w:basedOn w:val="Doc-text2"/>
    <w:qFormat/>
    <w:rsid w:val="004169D7"/>
  </w:style>
  <w:style w:type="paragraph" w:styleId="BodyText">
    <w:name w:val="Body Text"/>
    <w:basedOn w:val="Normal"/>
    <w:link w:val="BodyTextChar"/>
    <w:rsid w:val="00696D3E"/>
    <w:pPr>
      <w:overflowPunct w:val="0"/>
      <w:autoSpaceDE w:val="0"/>
      <w:autoSpaceDN w:val="0"/>
      <w:adjustRightInd w:val="0"/>
      <w:spacing w:after="120"/>
      <w:jc w:val="both"/>
      <w:textAlignment w:val="baseline"/>
    </w:pPr>
    <w:rPr>
      <w:sz w:val="22"/>
      <w:lang w:eastAsia="zh-CN"/>
    </w:rPr>
  </w:style>
  <w:style w:type="character" w:customStyle="1" w:styleId="BodyTextChar">
    <w:name w:val="Body Text Char"/>
    <w:basedOn w:val="DefaultParagraphFont"/>
    <w:link w:val="BodyText"/>
    <w:rsid w:val="00696D3E"/>
    <w:rPr>
      <w:sz w:val="22"/>
      <w:lang w:eastAsia="zh-CN"/>
    </w:rPr>
  </w:style>
  <w:style w:type="character" w:customStyle="1" w:styleId="B1Char1">
    <w:name w:val="B1 Char1"/>
    <w:link w:val="B1"/>
    <w:qFormat/>
    <w:rsid w:val="00DA1EF4"/>
    <w:rPr>
      <w:lang w:eastAsia="en-US"/>
    </w:rPr>
  </w:style>
  <w:style w:type="paragraph" w:customStyle="1" w:styleId="3GPPHeader">
    <w:name w:val="3GPP_Header"/>
    <w:basedOn w:val="Normal"/>
    <w:rsid w:val="00CE0A1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Comments">
    <w:name w:val="Comments"/>
    <w:basedOn w:val="Normal"/>
    <w:link w:val="CommentsChar"/>
    <w:qFormat/>
    <w:rsid w:val="00676584"/>
    <w:pPr>
      <w:spacing w:before="40"/>
    </w:pPr>
    <w:rPr>
      <w:rFonts w:ascii="Arial" w:eastAsia="MS Mincho" w:hAnsi="Arial"/>
      <w:i/>
      <w:noProof/>
      <w:sz w:val="18"/>
      <w:szCs w:val="24"/>
      <w:lang w:val="sv-SE" w:eastAsia="en-GB"/>
    </w:rPr>
  </w:style>
  <w:style w:type="character" w:customStyle="1" w:styleId="CommentsChar">
    <w:name w:val="Comments Char"/>
    <w:link w:val="Comments"/>
    <w:qFormat/>
    <w:rsid w:val="00676584"/>
    <w:rPr>
      <w:rFonts w:ascii="Arial" w:eastAsia="MS Mincho" w:hAnsi="Arial"/>
      <w:i/>
      <w:noProof/>
      <w:sz w:val="18"/>
      <w:szCs w:val="24"/>
      <w:lang w:val="sv-SE"/>
    </w:rPr>
  </w:style>
  <w:style w:type="character" w:styleId="CommentReference">
    <w:name w:val="annotation reference"/>
    <w:basedOn w:val="DefaultParagraphFont"/>
    <w:rsid w:val="00DB145A"/>
    <w:rPr>
      <w:sz w:val="16"/>
      <w:szCs w:val="16"/>
    </w:rPr>
  </w:style>
  <w:style w:type="paragraph" w:styleId="CommentText">
    <w:name w:val="annotation text"/>
    <w:basedOn w:val="Normal"/>
    <w:link w:val="CommentTextChar"/>
    <w:rsid w:val="00DB145A"/>
  </w:style>
  <w:style w:type="character" w:customStyle="1" w:styleId="CommentTextChar">
    <w:name w:val="Comment Text Char"/>
    <w:basedOn w:val="DefaultParagraphFont"/>
    <w:link w:val="CommentText"/>
    <w:rsid w:val="00DB145A"/>
    <w:rPr>
      <w:lang w:eastAsia="en-US"/>
    </w:rPr>
  </w:style>
  <w:style w:type="paragraph" w:styleId="CommentSubject">
    <w:name w:val="annotation subject"/>
    <w:basedOn w:val="CommentText"/>
    <w:next w:val="CommentText"/>
    <w:link w:val="CommentSubjectChar"/>
    <w:rsid w:val="00DB145A"/>
    <w:rPr>
      <w:b/>
      <w:bCs/>
    </w:rPr>
  </w:style>
  <w:style w:type="character" w:customStyle="1" w:styleId="CommentSubjectChar">
    <w:name w:val="Comment Subject Char"/>
    <w:basedOn w:val="CommentTextChar"/>
    <w:link w:val="CommentSubject"/>
    <w:rsid w:val="00DB145A"/>
    <w:rPr>
      <w:b/>
      <w:bCs/>
      <w:lang w:eastAsia="en-US"/>
    </w:rPr>
  </w:style>
  <w:style w:type="paragraph" w:customStyle="1" w:styleId="IvDbodytext">
    <w:name w:val="IvD bodytext"/>
    <w:basedOn w:val="BodyText"/>
    <w:link w:val="IvDbodytextChar"/>
    <w:qFormat/>
    <w:rsid w:val="00381C2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lang w:val="en-US" w:eastAsia="en-US"/>
    </w:rPr>
  </w:style>
  <w:style w:type="character" w:customStyle="1" w:styleId="IvDbodytextChar">
    <w:name w:val="IvD bodytext Char"/>
    <w:basedOn w:val="DefaultParagraphFont"/>
    <w:link w:val="IvDbodytext"/>
    <w:rsid w:val="00381C21"/>
    <w:rPr>
      <w:rFonts w:ascii="Arial" w:eastAsia="Times New Roman" w:hAnsi="Arial"/>
      <w:spacing w:val="2"/>
      <w:lang w:val="en-US" w:eastAsia="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B76C69"/>
    <w:pPr>
      <w:spacing w:before="120" w:after="120" w:line="259" w:lineRule="auto"/>
    </w:pPr>
    <w:rPr>
      <w:rFonts w:asciiTheme="minorHAnsi" w:eastAsiaTheme="minorEastAsia" w:hAnsiTheme="minorHAnsi" w:cstheme="minorBidi"/>
      <w:b/>
      <w:sz w:val="22"/>
      <w:szCs w:val="22"/>
      <w:lang w:val="sv-SE"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B76C69"/>
    <w:rPr>
      <w:rFonts w:asciiTheme="minorHAnsi" w:eastAsiaTheme="minorEastAsia" w:hAnsiTheme="minorHAnsi" w:cstheme="minorBidi"/>
      <w:b/>
      <w:sz w:val="22"/>
      <w:szCs w:val="22"/>
      <w:lang w:val="sv-SE"/>
    </w:rPr>
  </w:style>
  <w:style w:type="paragraph" w:styleId="NormalWeb">
    <w:name w:val="Normal (Web)"/>
    <w:basedOn w:val="Normal"/>
    <w:uiPriority w:val="99"/>
    <w:unhideWhenUsed/>
    <w:rsid w:val="00184AE9"/>
    <w:pPr>
      <w:spacing w:before="100" w:beforeAutospacing="1" w:after="100" w:afterAutospacing="1"/>
    </w:pPr>
    <w:rPr>
      <w:rFonts w:eastAsia="Times New Roman"/>
      <w:sz w:val="24"/>
      <w:szCs w:val="24"/>
      <w:lang w:val="sv-SE" w:eastAsia="zh-CN"/>
    </w:rPr>
  </w:style>
  <w:style w:type="character" w:customStyle="1" w:styleId="skip">
    <w:name w:val="skip"/>
    <w:basedOn w:val="DefaultParagraphFont"/>
    <w:rsid w:val="00273CA0"/>
  </w:style>
  <w:style w:type="character" w:customStyle="1" w:styleId="CaptionChar1">
    <w:name w:val="Caption Char1"/>
    <w:aliases w:val="cap Char1,cap Char Char,Caption Char Char,Caption Char1 Char Char,cap Char Char1 Char,Caption Char Char1 Char Char,cap Char2 Char"/>
    <w:uiPriority w:val="35"/>
    <w:rsid w:val="00EB537E"/>
    <w:rPr>
      <w:rFonts w:ascii="Times New Roman" w:eastAsia="SimSun" w:hAnsi="Times New Roman" w:cs="Times New Roman"/>
      <w:b/>
      <w:sz w:val="20"/>
      <w:szCs w:val="20"/>
    </w:rPr>
  </w:style>
  <w:style w:type="paragraph" w:customStyle="1" w:styleId="Observation">
    <w:name w:val="Observation"/>
    <w:basedOn w:val="Normal"/>
    <w:qFormat/>
    <w:rsid w:val="008C02BF"/>
    <w:pPr>
      <w:numPr>
        <w:numId w:val="3"/>
      </w:numPr>
      <w:tabs>
        <w:tab w:val="left" w:pos="1701"/>
      </w:tabs>
      <w:spacing w:after="120" w:line="259" w:lineRule="auto"/>
      <w:jc w:val="both"/>
    </w:pPr>
    <w:rPr>
      <w:rFonts w:ascii="Arial" w:eastAsiaTheme="minorEastAsia" w:hAnsi="Arial" w:cstheme="minorBidi"/>
      <w:b/>
      <w:bCs/>
      <w:sz w:val="22"/>
      <w:szCs w:val="22"/>
      <w:lang w:val="sv-SE" w:eastAsia="ja-JP"/>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31735C"/>
    <w:rPr>
      <w:rFonts w:ascii="Arial" w:hAnsi="Arial"/>
      <w:sz w:val="36"/>
      <w:lang w:eastAsia="en-US"/>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39486B"/>
    <w:rPr>
      <w:rFonts w:ascii="Arial" w:hAnsi="Arial"/>
      <w:sz w:val="32"/>
      <w:lang w:eastAsia="en-US"/>
    </w:rPr>
  </w:style>
  <w:style w:type="character" w:customStyle="1" w:styleId="apple-converted-space">
    <w:name w:val="apple-converted-space"/>
    <w:basedOn w:val="DefaultParagraphFont"/>
    <w:rsid w:val="00B20549"/>
  </w:style>
  <w:style w:type="character" w:customStyle="1" w:styleId="TANChar">
    <w:name w:val="TAN Char"/>
    <w:link w:val="TAN"/>
    <w:uiPriority w:val="99"/>
    <w:qFormat/>
    <w:rsid w:val="00F47DAA"/>
    <w:rPr>
      <w:rFonts w:ascii="Arial" w:eastAsia="Malgun Gothic" w:hAnsi="Arial"/>
      <w:sz w:val="18"/>
      <w:lang w:eastAsia="en-US"/>
    </w:rPr>
  </w:style>
  <w:style w:type="paragraph" w:customStyle="1" w:styleId="Bulletedo1">
    <w:name w:val="Bulleted o 1"/>
    <w:basedOn w:val="Normal"/>
    <w:uiPriority w:val="99"/>
    <w:rsid w:val="007B6E2A"/>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character" w:customStyle="1" w:styleId="fontstyle01">
    <w:name w:val="fontstyle01"/>
    <w:basedOn w:val="DefaultParagraphFont"/>
    <w:rsid w:val="006F5314"/>
    <w:rPr>
      <w:rFonts w:ascii="Times New Roman" w:hAnsi="Times New Roman" w:cs="Times New Roman" w:hint="default"/>
      <w:b w:val="0"/>
      <w:bCs w:val="0"/>
      <w:i/>
      <w:iCs/>
      <w:color w:val="000000"/>
      <w:sz w:val="20"/>
      <w:szCs w:val="20"/>
    </w:rPr>
  </w:style>
  <w:style w:type="paragraph" w:customStyle="1" w:styleId="IvDInstructiontext">
    <w:name w:val="IvD Instructiontext"/>
    <w:basedOn w:val="BodyText"/>
    <w:link w:val="IvDInstructiontextChar"/>
    <w:uiPriority w:val="99"/>
    <w:qFormat/>
    <w:rsid w:val="00595DE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SimSu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95DE5"/>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48670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04118">
      <w:bodyDiv w:val="1"/>
      <w:marLeft w:val="0"/>
      <w:marRight w:val="0"/>
      <w:marTop w:val="0"/>
      <w:marBottom w:val="0"/>
      <w:divBdr>
        <w:top w:val="none" w:sz="0" w:space="0" w:color="auto"/>
        <w:left w:val="none" w:sz="0" w:space="0" w:color="auto"/>
        <w:bottom w:val="none" w:sz="0" w:space="0" w:color="auto"/>
        <w:right w:val="none" w:sz="0" w:space="0" w:color="auto"/>
      </w:divBdr>
      <w:divsChild>
        <w:div w:id="240141561">
          <w:marLeft w:val="1080"/>
          <w:marRight w:val="0"/>
          <w:marTop w:val="100"/>
          <w:marBottom w:val="0"/>
          <w:divBdr>
            <w:top w:val="none" w:sz="0" w:space="0" w:color="auto"/>
            <w:left w:val="none" w:sz="0" w:space="0" w:color="auto"/>
            <w:bottom w:val="none" w:sz="0" w:space="0" w:color="auto"/>
            <w:right w:val="none" w:sz="0" w:space="0" w:color="auto"/>
          </w:divBdr>
        </w:div>
        <w:div w:id="369185261">
          <w:marLeft w:val="1800"/>
          <w:marRight w:val="0"/>
          <w:marTop w:val="100"/>
          <w:marBottom w:val="0"/>
          <w:divBdr>
            <w:top w:val="none" w:sz="0" w:space="0" w:color="auto"/>
            <w:left w:val="none" w:sz="0" w:space="0" w:color="auto"/>
            <w:bottom w:val="none" w:sz="0" w:space="0" w:color="auto"/>
            <w:right w:val="none" w:sz="0" w:space="0" w:color="auto"/>
          </w:divBdr>
        </w:div>
        <w:div w:id="383062869">
          <w:marLeft w:val="1080"/>
          <w:marRight w:val="0"/>
          <w:marTop w:val="100"/>
          <w:marBottom w:val="0"/>
          <w:divBdr>
            <w:top w:val="none" w:sz="0" w:space="0" w:color="auto"/>
            <w:left w:val="none" w:sz="0" w:space="0" w:color="auto"/>
            <w:bottom w:val="none" w:sz="0" w:space="0" w:color="auto"/>
            <w:right w:val="none" w:sz="0" w:space="0" w:color="auto"/>
          </w:divBdr>
        </w:div>
        <w:div w:id="681199586">
          <w:marLeft w:val="1080"/>
          <w:marRight w:val="0"/>
          <w:marTop w:val="100"/>
          <w:marBottom w:val="0"/>
          <w:divBdr>
            <w:top w:val="none" w:sz="0" w:space="0" w:color="auto"/>
            <w:left w:val="none" w:sz="0" w:space="0" w:color="auto"/>
            <w:bottom w:val="none" w:sz="0" w:space="0" w:color="auto"/>
            <w:right w:val="none" w:sz="0" w:space="0" w:color="auto"/>
          </w:divBdr>
        </w:div>
        <w:div w:id="1392969585">
          <w:marLeft w:val="1800"/>
          <w:marRight w:val="0"/>
          <w:marTop w:val="100"/>
          <w:marBottom w:val="0"/>
          <w:divBdr>
            <w:top w:val="none" w:sz="0" w:space="0" w:color="auto"/>
            <w:left w:val="none" w:sz="0" w:space="0" w:color="auto"/>
            <w:bottom w:val="none" w:sz="0" w:space="0" w:color="auto"/>
            <w:right w:val="none" w:sz="0" w:space="0" w:color="auto"/>
          </w:divBdr>
        </w:div>
        <w:div w:id="1670061101">
          <w:marLeft w:val="1800"/>
          <w:marRight w:val="0"/>
          <w:marTop w:val="100"/>
          <w:marBottom w:val="0"/>
          <w:divBdr>
            <w:top w:val="none" w:sz="0" w:space="0" w:color="auto"/>
            <w:left w:val="none" w:sz="0" w:space="0" w:color="auto"/>
            <w:bottom w:val="none" w:sz="0" w:space="0" w:color="auto"/>
            <w:right w:val="none" w:sz="0" w:space="0" w:color="auto"/>
          </w:divBdr>
        </w:div>
        <w:div w:id="1672413554">
          <w:marLeft w:val="360"/>
          <w:marRight w:val="0"/>
          <w:marTop w:val="200"/>
          <w:marBottom w:val="0"/>
          <w:divBdr>
            <w:top w:val="none" w:sz="0" w:space="0" w:color="auto"/>
            <w:left w:val="none" w:sz="0" w:space="0" w:color="auto"/>
            <w:bottom w:val="none" w:sz="0" w:space="0" w:color="auto"/>
            <w:right w:val="none" w:sz="0" w:space="0" w:color="auto"/>
          </w:divBdr>
        </w:div>
        <w:div w:id="1700661598">
          <w:marLeft w:val="1800"/>
          <w:marRight w:val="0"/>
          <w:marTop w:val="100"/>
          <w:marBottom w:val="0"/>
          <w:divBdr>
            <w:top w:val="none" w:sz="0" w:space="0" w:color="auto"/>
            <w:left w:val="none" w:sz="0" w:space="0" w:color="auto"/>
            <w:bottom w:val="none" w:sz="0" w:space="0" w:color="auto"/>
            <w:right w:val="none" w:sz="0" w:space="0" w:color="auto"/>
          </w:divBdr>
        </w:div>
        <w:div w:id="1904758392">
          <w:marLeft w:val="1080"/>
          <w:marRight w:val="0"/>
          <w:marTop w:val="100"/>
          <w:marBottom w:val="0"/>
          <w:divBdr>
            <w:top w:val="none" w:sz="0" w:space="0" w:color="auto"/>
            <w:left w:val="none" w:sz="0" w:space="0" w:color="auto"/>
            <w:bottom w:val="none" w:sz="0" w:space="0" w:color="auto"/>
            <w:right w:val="none" w:sz="0" w:space="0" w:color="auto"/>
          </w:divBdr>
        </w:div>
      </w:divsChild>
    </w:div>
    <w:div w:id="180168942">
      <w:bodyDiv w:val="1"/>
      <w:marLeft w:val="0"/>
      <w:marRight w:val="0"/>
      <w:marTop w:val="0"/>
      <w:marBottom w:val="0"/>
      <w:divBdr>
        <w:top w:val="none" w:sz="0" w:space="0" w:color="auto"/>
        <w:left w:val="none" w:sz="0" w:space="0" w:color="auto"/>
        <w:bottom w:val="none" w:sz="0" w:space="0" w:color="auto"/>
        <w:right w:val="none" w:sz="0" w:space="0" w:color="auto"/>
      </w:divBdr>
    </w:div>
    <w:div w:id="180971590">
      <w:bodyDiv w:val="1"/>
      <w:marLeft w:val="0"/>
      <w:marRight w:val="0"/>
      <w:marTop w:val="0"/>
      <w:marBottom w:val="0"/>
      <w:divBdr>
        <w:top w:val="none" w:sz="0" w:space="0" w:color="auto"/>
        <w:left w:val="none" w:sz="0" w:space="0" w:color="auto"/>
        <w:bottom w:val="none" w:sz="0" w:space="0" w:color="auto"/>
        <w:right w:val="none" w:sz="0" w:space="0" w:color="auto"/>
      </w:divBdr>
    </w:div>
    <w:div w:id="182593344">
      <w:bodyDiv w:val="1"/>
      <w:marLeft w:val="0"/>
      <w:marRight w:val="0"/>
      <w:marTop w:val="0"/>
      <w:marBottom w:val="0"/>
      <w:divBdr>
        <w:top w:val="none" w:sz="0" w:space="0" w:color="auto"/>
        <w:left w:val="none" w:sz="0" w:space="0" w:color="auto"/>
        <w:bottom w:val="none" w:sz="0" w:space="0" w:color="auto"/>
        <w:right w:val="none" w:sz="0" w:space="0" w:color="auto"/>
      </w:divBdr>
      <w:divsChild>
        <w:div w:id="1490096319">
          <w:marLeft w:val="1080"/>
          <w:marRight w:val="0"/>
          <w:marTop w:val="100"/>
          <w:marBottom w:val="0"/>
          <w:divBdr>
            <w:top w:val="none" w:sz="0" w:space="0" w:color="auto"/>
            <w:left w:val="none" w:sz="0" w:space="0" w:color="auto"/>
            <w:bottom w:val="none" w:sz="0" w:space="0" w:color="auto"/>
            <w:right w:val="none" w:sz="0" w:space="0" w:color="auto"/>
          </w:divBdr>
        </w:div>
      </w:divsChild>
    </w:div>
    <w:div w:id="184289071">
      <w:bodyDiv w:val="1"/>
      <w:marLeft w:val="0"/>
      <w:marRight w:val="0"/>
      <w:marTop w:val="0"/>
      <w:marBottom w:val="0"/>
      <w:divBdr>
        <w:top w:val="none" w:sz="0" w:space="0" w:color="auto"/>
        <w:left w:val="none" w:sz="0" w:space="0" w:color="auto"/>
        <w:bottom w:val="none" w:sz="0" w:space="0" w:color="auto"/>
        <w:right w:val="none" w:sz="0" w:space="0" w:color="auto"/>
      </w:divBdr>
    </w:div>
    <w:div w:id="201748289">
      <w:bodyDiv w:val="1"/>
      <w:marLeft w:val="0"/>
      <w:marRight w:val="0"/>
      <w:marTop w:val="0"/>
      <w:marBottom w:val="0"/>
      <w:divBdr>
        <w:top w:val="none" w:sz="0" w:space="0" w:color="auto"/>
        <w:left w:val="none" w:sz="0" w:space="0" w:color="auto"/>
        <w:bottom w:val="none" w:sz="0" w:space="0" w:color="auto"/>
        <w:right w:val="none" w:sz="0" w:space="0" w:color="auto"/>
      </w:divBdr>
    </w:div>
    <w:div w:id="297297482">
      <w:bodyDiv w:val="1"/>
      <w:marLeft w:val="0"/>
      <w:marRight w:val="0"/>
      <w:marTop w:val="0"/>
      <w:marBottom w:val="0"/>
      <w:divBdr>
        <w:top w:val="none" w:sz="0" w:space="0" w:color="auto"/>
        <w:left w:val="none" w:sz="0" w:space="0" w:color="auto"/>
        <w:bottom w:val="none" w:sz="0" w:space="0" w:color="auto"/>
        <w:right w:val="none" w:sz="0" w:space="0" w:color="auto"/>
      </w:divBdr>
    </w:div>
    <w:div w:id="318971385">
      <w:bodyDiv w:val="1"/>
      <w:marLeft w:val="0"/>
      <w:marRight w:val="0"/>
      <w:marTop w:val="0"/>
      <w:marBottom w:val="0"/>
      <w:divBdr>
        <w:top w:val="none" w:sz="0" w:space="0" w:color="auto"/>
        <w:left w:val="none" w:sz="0" w:space="0" w:color="auto"/>
        <w:bottom w:val="none" w:sz="0" w:space="0" w:color="auto"/>
        <w:right w:val="none" w:sz="0" w:space="0" w:color="auto"/>
      </w:divBdr>
    </w:div>
    <w:div w:id="348683513">
      <w:bodyDiv w:val="1"/>
      <w:marLeft w:val="0"/>
      <w:marRight w:val="0"/>
      <w:marTop w:val="0"/>
      <w:marBottom w:val="0"/>
      <w:divBdr>
        <w:top w:val="none" w:sz="0" w:space="0" w:color="auto"/>
        <w:left w:val="none" w:sz="0" w:space="0" w:color="auto"/>
        <w:bottom w:val="none" w:sz="0" w:space="0" w:color="auto"/>
        <w:right w:val="none" w:sz="0" w:space="0" w:color="auto"/>
      </w:divBdr>
      <w:divsChild>
        <w:div w:id="19169029">
          <w:marLeft w:val="1080"/>
          <w:marRight w:val="0"/>
          <w:marTop w:val="100"/>
          <w:marBottom w:val="0"/>
          <w:divBdr>
            <w:top w:val="none" w:sz="0" w:space="0" w:color="auto"/>
            <w:left w:val="none" w:sz="0" w:space="0" w:color="auto"/>
            <w:bottom w:val="none" w:sz="0" w:space="0" w:color="auto"/>
            <w:right w:val="none" w:sz="0" w:space="0" w:color="auto"/>
          </w:divBdr>
        </w:div>
        <w:div w:id="394164184">
          <w:marLeft w:val="1080"/>
          <w:marRight w:val="0"/>
          <w:marTop w:val="100"/>
          <w:marBottom w:val="0"/>
          <w:divBdr>
            <w:top w:val="none" w:sz="0" w:space="0" w:color="auto"/>
            <w:left w:val="none" w:sz="0" w:space="0" w:color="auto"/>
            <w:bottom w:val="none" w:sz="0" w:space="0" w:color="auto"/>
            <w:right w:val="none" w:sz="0" w:space="0" w:color="auto"/>
          </w:divBdr>
        </w:div>
        <w:div w:id="990598025">
          <w:marLeft w:val="360"/>
          <w:marRight w:val="0"/>
          <w:marTop w:val="200"/>
          <w:marBottom w:val="0"/>
          <w:divBdr>
            <w:top w:val="none" w:sz="0" w:space="0" w:color="auto"/>
            <w:left w:val="none" w:sz="0" w:space="0" w:color="auto"/>
            <w:bottom w:val="none" w:sz="0" w:space="0" w:color="auto"/>
            <w:right w:val="none" w:sz="0" w:space="0" w:color="auto"/>
          </w:divBdr>
        </w:div>
        <w:div w:id="1389109385">
          <w:marLeft w:val="360"/>
          <w:marRight w:val="0"/>
          <w:marTop w:val="200"/>
          <w:marBottom w:val="0"/>
          <w:divBdr>
            <w:top w:val="none" w:sz="0" w:space="0" w:color="auto"/>
            <w:left w:val="none" w:sz="0" w:space="0" w:color="auto"/>
            <w:bottom w:val="none" w:sz="0" w:space="0" w:color="auto"/>
            <w:right w:val="none" w:sz="0" w:space="0" w:color="auto"/>
          </w:divBdr>
        </w:div>
        <w:div w:id="1639534263">
          <w:marLeft w:val="1080"/>
          <w:marRight w:val="0"/>
          <w:marTop w:val="100"/>
          <w:marBottom w:val="0"/>
          <w:divBdr>
            <w:top w:val="none" w:sz="0" w:space="0" w:color="auto"/>
            <w:left w:val="none" w:sz="0" w:space="0" w:color="auto"/>
            <w:bottom w:val="none" w:sz="0" w:space="0" w:color="auto"/>
            <w:right w:val="none" w:sz="0" w:space="0" w:color="auto"/>
          </w:divBdr>
        </w:div>
        <w:div w:id="1685279655">
          <w:marLeft w:val="1080"/>
          <w:marRight w:val="0"/>
          <w:marTop w:val="100"/>
          <w:marBottom w:val="0"/>
          <w:divBdr>
            <w:top w:val="none" w:sz="0" w:space="0" w:color="auto"/>
            <w:left w:val="none" w:sz="0" w:space="0" w:color="auto"/>
            <w:bottom w:val="none" w:sz="0" w:space="0" w:color="auto"/>
            <w:right w:val="none" w:sz="0" w:space="0" w:color="auto"/>
          </w:divBdr>
        </w:div>
      </w:divsChild>
    </w:div>
    <w:div w:id="379137975">
      <w:bodyDiv w:val="1"/>
      <w:marLeft w:val="0"/>
      <w:marRight w:val="0"/>
      <w:marTop w:val="0"/>
      <w:marBottom w:val="0"/>
      <w:divBdr>
        <w:top w:val="none" w:sz="0" w:space="0" w:color="auto"/>
        <w:left w:val="none" w:sz="0" w:space="0" w:color="auto"/>
        <w:bottom w:val="none" w:sz="0" w:space="0" w:color="auto"/>
        <w:right w:val="none" w:sz="0" w:space="0" w:color="auto"/>
      </w:divBdr>
    </w:div>
    <w:div w:id="383531053">
      <w:bodyDiv w:val="1"/>
      <w:marLeft w:val="0"/>
      <w:marRight w:val="0"/>
      <w:marTop w:val="0"/>
      <w:marBottom w:val="0"/>
      <w:divBdr>
        <w:top w:val="none" w:sz="0" w:space="0" w:color="auto"/>
        <w:left w:val="none" w:sz="0" w:space="0" w:color="auto"/>
        <w:bottom w:val="none" w:sz="0" w:space="0" w:color="auto"/>
        <w:right w:val="none" w:sz="0" w:space="0" w:color="auto"/>
      </w:divBdr>
    </w:div>
    <w:div w:id="398409759">
      <w:bodyDiv w:val="1"/>
      <w:marLeft w:val="0"/>
      <w:marRight w:val="0"/>
      <w:marTop w:val="0"/>
      <w:marBottom w:val="0"/>
      <w:divBdr>
        <w:top w:val="none" w:sz="0" w:space="0" w:color="auto"/>
        <w:left w:val="none" w:sz="0" w:space="0" w:color="auto"/>
        <w:bottom w:val="none" w:sz="0" w:space="0" w:color="auto"/>
        <w:right w:val="none" w:sz="0" w:space="0" w:color="auto"/>
      </w:divBdr>
    </w:div>
    <w:div w:id="448210770">
      <w:bodyDiv w:val="1"/>
      <w:marLeft w:val="0"/>
      <w:marRight w:val="0"/>
      <w:marTop w:val="0"/>
      <w:marBottom w:val="0"/>
      <w:divBdr>
        <w:top w:val="none" w:sz="0" w:space="0" w:color="auto"/>
        <w:left w:val="none" w:sz="0" w:space="0" w:color="auto"/>
        <w:bottom w:val="none" w:sz="0" w:space="0" w:color="auto"/>
        <w:right w:val="none" w:sz="0" w:space="0" w:color="auto"/>
      </w:divBdr>
    </w:div>
    <w:div w:id="491222759">
      <w:bodyDiv w:val="1"/>
      <w:marLeft w:val="0"/>
      <w:marRight w:val="0"/>
      <w:marTop w:val="0"/>
      <w:marBottom w:val="0"/>
      <w:divBdr>
        <w:top w:val="none" w:sz="0" w:space="0" w:color="auto"/>
        <w:left w:val="none" w:sz="0" w:space="0" w:color="auto"/>
        <w:bottom w:val="none" w:sz="0" w:space="0" w:color="auto"/>
        <w:right w:val="none" w:sz="0" w:space="0" w:color="auto"/>
      </w:divBdr>
    </w:div>
    <w:div w:id="499077189">
      <w:bodyDiv w:val="1"/>
      <w:marLeft w:val="0"/>
      <w:marRight w:val="0"/>
      <w:marTop w:val="0"/>
      <w:marBottom w:val="0"/>
      <w:divBdr>
        <w:top w:val="none" w:sz="0" w:space="0" w:color="auto"/>
        <w:left w:val="none" w:sz="0" w:space="0" w:color="auto"/>
        <w:bottom w:val="none" w:sz="0" w:space="0" w:color="auto"/>
        <w:right w:val="none" w:sz="0" w:space="0" w:color="auto"/>
      </w:divBdr>
    </w:div>
    <w:div w:id="513569268">
      <w:bodyDiv w:val="1"/>
      <w:marLeft w:val="0"/>
      <w:marRight w:val="0"/>
      <w:marTop w:val="0"/>
      <w:marBottom w:val="0"/>
      <w:divBdr>
        <w:top w:val="none" w:sz="0" w:space="0" w:color="auto"/>
        <w:left w:val="none" w:sz="0" w:space="0" w:color="auto"/>
        <w:bottom w:val="none" w:sz="0" w:space="0" w:color="auto"/>
        <w:right w:val="none" w:sz="0" w:space="0" w:color="auto"/>
      </w:divBdr>
    </w:div>
    <w:div w:id="529412038">
      <w:bodyDiv w:val="1"/>
      <w:marLeft w:val="0"/>
      <w:marRight w:val="0"/>
      <w:marTop w:val="0"/>
      <w:marBottom w:val="0"/>
      <w:divBdr>
        <w:top w:val="none" w:sz="0" w:space="0" w:color="auto"/>
        <w:left w:val="none" w:sz="0" w:space="0" w:color="auto"/>
        <w:bottom w:val="none" w:sz="0" w:space="0" w:color="auto"/>
        <w:right w:val="none" w:sz="0" w:space="0" w:color="auto"/>
      </w:divBdr>
      <w:divsChild>
        <w:div w:id="185756364">
          <w:marLeft w:val="1627"/>
          <w:marRight w:val="0"/>
          <w:marTop w:val="60"/>
          <w:marBottom w:val="0"/>
          <w:divBdr>
            <w:top w:val="none" w:sz="0" w:space="0" w:color="auto"/>
            <w:left w:val="none" w:sz="0" w:space="0" w:color="auto"/>
            <w:bottom w:val="none" w:sz="0" w:space="0" w:color="auto"/>
            <w:right w:val="none" w:sz="0" w:space="0" w:color="auto"/>
          </w:divBdr>
        </w:div>
        <w:div w:id="398405536">
          <w:marLeft w:val="1080"/>
          <w:marRight w:val="0"/>
          <w:marTop w:val="60"/>
          <w:marBottom w:val="0"/>
          <w:divBdr>
            <w:top w:val="none" w:sz="0" w:space="0" w:color="auto"/>
            <w:left w:val="none" w:sz="0" w:space="0" w:color="auto"/>
            <w:bottom w:val="none" w:sz="0" w:space="0" w:color="auto"/>
            <w:right w:val="none" w:sz="0" w:space="0" w:color="auto"/>
          </w:divBdr>
        </w:div>
        <w:div w:id="1015233068">
          <w:marLeft w:val="1627"/>
          <w:marRight w:val="0"/>
          <w:marTop w:val="60"/>
          <w:marBottom w:val="0"/>
          <w:divBdr>
            <w:top w:val="none" w:sz="0" w:space="0" w:color="auto"/>
            <w:left w:val="none" w:sz="0" w:space="0" w:color="auto"/>
            <w:bottom w:val="none" w:sz="0" w:space="0" w:color="auto"/>
            <w:right w:val="none" w:sz="0" w:space="0" w:color="auto"/>
          </w:divBdr>
        </w:div>
        <w:div w:id="1069155228">
          <w:marLeft w:val="547"/>
          <w:marRight w:val="0"/>
          <w:marTop w:val="60"/>
          <w:marBottom w:val="0"/>
          <w:divBdr>
            <w:top w:val="none" w:sz="0" w:space="0" w:color="auto"/>
            <w:left w:val="none" w:sz="0" w:space="0" w:color="auto"/>
            <w:bottom w:val="none" w:sz="0" w:space="0" w:color="auto"/>
            <w:right w:val="none" w:sz="0" w:space="0" w:color="auto"/>
          </w:divBdr>
        </w:div>
        <w:div w:id="1096902551">
          <w:marLeft w:val="1080"/>
          <w:marRight w:val="0"/>
          <w:marTop w:val="60"/>
          <w:marBottom w:val="0"/>
          <w:divBdr>
            <w:top w:val="none" w:sz="0" w:space="0" w:color="auto"/>
            <w:left w:val="none" w:sz="0" w:space="0" w:color="auto"/>
            <w:bottom w:val="none" w:sz="0" w:space="0" w:color="auto"/>
            <w:right w:val="none" w:sz="0" w:space="0" w:color="auto"/>
          </w:divBdr>
        </w:div>
        <w:div w:id="1305814034">
          <w:marLeft w:val="1080"/>
          <w:marRight w:val="0"/>
          <w:marTop w:val="60"/>
          <w:marBottom w:val="0"/>
          <w:divBdr>
            <w:top w:val="none" w:sz="0" w:space="0" w:color="auto"/>
            <w:left w:val="none" w:sz="0" w:space="0" w:color="auto"/>
            <w:bottom w:val="none" w:sz="0" w:space="0" w:color="auto"/>
            <w:right w:val="none" w:sz="0" w:space="0" w:color="auto"/>
          </w:divBdr>
        </w:div>
        <w:div w:id="1412239096">
          <w:marLeft w:val="1080"/>
          <w:marRight w:val="0"/>
          <w:marTop w:val="60"/>
          <w:marBottom w:val="0"/>
          <w:divBdr>
            <w:top w:val="none" w:sz="0" w:space="0" w:color="auto"/>
            <w:left w:val="none" w:sz="0" w:space="0" w:color="auto"/>
            <w:bottom w:val="none" w:sz="0" w:space="0" w:color="auto"/>
            <w:right w:val="none" w:sz="0" w:space="0" w:color="auto"/>
          </w:divBdr>
        </w:div>
        <w:div w:id="1477457615">
          <w:marLeft w:val="547"/>
          <w:marRight w:val="0"/>
          <w:marTop w:val="60"/>
          <w:marBottom w:val="0"/>
          <w:divBdr>
            <w:top w:val="none" w:sz="0" w:space="0" w:color="auto"/>
            <w:left w:val="none" w:sz="0" w:space="0" w:color="auto"/>
            <w:bottom w:val="none" w:sz="0" w:space="0" w:color="auto"/>
            <w:right w:val="none" w:sz="0" w:space="0" w:color="auto"/>
          </w:divBdr>
        </w:div>
        <w:div w:id="1537740238">
          <w:marLeft w:val="1627"/>
          <w:marRight w:val="0"/>
          <w:marTop w:val="60"/>
          <w:marBottom w:val="0"/>
          <w:divBdr>
            <w:top w:val="none" w:sz="0" w:space="0" w:color="auto"/>
            <w:left w:val="none" w:sz="0" w:space="0" w:color="auto"/>
            <w:bottom w:val="none" w:sz="0" w:space="0" w:color="auto"/>
            <w:right w:val="none" w:sz="0" w:space="0" w:color="auto"/>
          </w:divBdr>
        </w:div>
        <w:div w:id="1539122823">
          <w:marLeft w:val="1080"/>
          <w:marRight w:val="0"/>
          <w:marTop w:val="60"/>
          <w:marBottom w:val="0"/>
          <w:divBdr>
            <w:top w:val="none" w:sz="0" w:space="0" w:color="auto"/>
            <w:left w:val="none" w:sz="0" w:space="0" w:color="auto"/>
            <w:bottom w:val="none" w:sz="0" w:space="0" w:color="auto"/>
            <w:right w:val="none" w:sz="0" w:space="0" w:color="auto"/>
          </w:divBdr>
        </w:div>
      </w:divsChild>
    </w:div>
    <w:div w:id="534393146">
      <w:bodyDiv w:val="1"/>
      <w:marLeft w:val="0"/>
      <w:marRight w:val="0"/>
      <w:marTop w:val="0"/>
      <w:marBottom w:val="0"/>
      <w:divBdr>
        <w:top w:val="none" w:sz="0" w:space="0" w:color="auto"/>
        <w:left w:val="none" w:sz="0" w:space="0" w:color="auto"/>
        <w:bottom w:val="none" w:sz="0" w:space="0" w:color="auto"/>
        <w:right w:val="none" w:sz="0" w:space="0" w:color="auto"/>
      </w:divBdr>
      <w:divsChild>
        <w:div w:id="12193740">
          <w:marLeft w:val="1080"/>
          <w:marRight w:val="0"/>
          <w:marTop w:val="100"/>
          <w:marBottom w:val="0"/>
          <w:divBdr>
            <w:top w:val="none" w:sz="0" w:space="0" w:color="auto"/>
            <w:left w:val="none" w:sz="0" w:space="0" w:color="auto"/>
            <w:bottom w:val="none" w:sz="0" w:space="0" w:color="auto"/>
            <w:right w:val="none" w:sz="0" w:space="0" w:color="auto"/>
          </w:divBdr>
        </w:div>
        <w:div w:id="858160176">
          <w:marLeft w:val="1800"/>
          <w:marRight w:val="0"/>
          <w:marTop w:val="100"/>
          <w:marBottom w:val="0"/>
          <w:divBdr>
            <w:top w:val="none" w:sz="0" w:space="0" w:color="auto"/>
            <w:left w:val="none" w:sz="0" w:space="0" w:color="auto"/>
            <w:bottom w:val="none" w:sz="0" w:space="0" w:color="auto"/>
            <w:right w:val="none" w:sz="0" w:space="0" w:color="auto"/>
          </w:divBdr>
        </w:div>
        <w:div w:id="1381855634">
          <w:marLeft w:val="1800"/>
          <w:marRight w:val="0"/>
          <w:marTop w:val="100"/>
          <w:marBottom w:val="0"/>
          <w:divBdr>
            <w:top w:val="none" w:sz="0" w:space="0" w:color="auto"/>
            <w:left w:val="none" w:sz="0" w:space="0" w:color="auto"/>
            <w:bottom w:val="none" w:sz="0" w:space="0" w:color="auto"/>
            <w:right w:val="none" w:sz="0" w:space="0" w:color="auto"/>
          </w:divBdr>
        </w:div>
        <w:div w:id="1470590571">
          <w:marLeft w:val="360"/>
          <w:marRight w:val="0"/>
          <w:marTop w:val="200"/>
          <w:marBottom w:val="0"/>
          <w:divBdr>
            <w:top w:val="none" w:sz="0" w:space="0" w:color="auto"/>
            <w:left w:val="none" w:sz="0" w:space="0" w:color="auto"/>
            <w:bottom w:val="none" w:sz="0" w:space="0" w:color="auto"/>
            <w:right w:val="none" w:sz="0" w:space="0" w:color="auto"/>
          </w:divBdr>
        </w:div>
        <w:div w:id="1485466336">
          <w:marLeft w:val="1080"/>
          <w:marRight w:val="0"/>
          <w:marTop w:val="100"/>
          <w:marBottom w:val="0"/>
          <w:divBdr>
            <w:top w:val="none" w:sz="0" w:space="0" w:color="auto"/>
            <w:left w:val="none" w:sz="0" w:space="0" w:color="auto"/>
            <w:bottom w:val="none" w:sz="0" w:space="0" w:color="auto"/>
            <w:right w:val="none" w:sz="0" w:space="0" w:color="auto"/>
          </w:divBdr>
        </w:div>
        <w:div w:id="1778941342">
          <w:marLeft w:val="360"/>
          <w:marRight w:val="0"/>
          <w:marTop w:val="200"/>
          <w:marBottom w:val="0"/>
          <w:divBdr>
            <w:top w:val="none" w:sz="0" w:space="0" w:color="auto"/>
            <w:left w:val="none" w:sz="0" w:space="0" w:color="auto"/>
            <w:bottom w:val="none" w:sz="0" w:space="0" w:color="auto"/>
            <w:right w:val="none" w:sz="0" w:space="0" w:color="auto"/>
          </w:divBdr>
        </w:div>
        <w:div w:id="1891526876">
          <w:marLeft w:val="1080"/>
          <w:marRight w:val="0"/>
          <w:marTop w:val="100"/>
          <w:marBottom w:val="0"/>
          <w:divBdr>
            <w:top w:val="none" w:sz="0" w:space="0" w:color="auto"/>
            <w:left w:val="none" w:sz="0" w:space="0" w:color="auto"/>
            <w:bottom w:val="none" w:sz="0" w:space="0" w:color="auto"/>
            <w:right w:val="none" w:sz="0" w:space="0" w:color="auto"/>
          </w:divBdr>
        </w:div>
        <w:div w:id="2056077066">
          <w:marLeft w:val="1800"/>
          <w:marRight w:val="0"/>
          <w:marTop w:val="100"/>
          <w:marBottom w:val="0"/>
          <w:divBdr>
            <w:top w:val="none" w:sz="0" w:space="0" w:color="auto"/>
            <w:left w:val="none" w:sz="0" w:space="0" w:color="auto"/>
            <w:bottom w:val="none" w:sz="0" w:space="0" w:color="auto"/>
            <w:right w:val="none" w:sz="0" w:space="0" w:color="auto"/>
          </w:divBdr>
        </w:div>
      </w:divsChild>
    </w:div>
    <w:div w:id="535701318">
      <w:bodyDiv w:val="1"/>
      <w:marLeft w:val="0"/>
      <w:marRight w:val="0"/>
      <w:marTop w:val="0"/>
      <w:marBottom w:val="0"/>
      <w:divBdr>
        <w:top w:val="none" w:sz="0" w:space="0" w:color="auto"/>
        <w:left w:val="none" w:sz="0" w:space="0" w:color="auto"/>
        <w:bottom w:val="none" w:sz="0" w:space="0" w:color="auto"/>
        <w:right w:val="none" w:sz="0" w:space="0" w:color="auto"/>
      </w:divBdr>
    </w:div>
    <w:div w:id="560797677">
      <w:bodyDiv w:val="1"/>
      <w:marLeft w:val="0"/>
      <w:marRight w:val="0"/>
      <w:marTop w:val="0"/>
      <w:marBottom w:val="0"/>
      <w:divBdr>
        <w:top w:val="none" w:sz="0" w:space="0" w:color="auto"/>
        <w:left w:val="none" w:sz="0" w:space="0" w:color="auto"/>
        <w:bottom w:val="none" w:sz="0" w:space="0" w:color="auto"/>
        <w:right w:val="none" w:sz="0" w:space="0" w:color="auto"/>
      </w:divBdr>
    </w:div>
    <w:div w:id="567695276">
      <w:bodyDiv w:val="1"/>
      <w:marLeft w:val="0"/>
      <w:marRight w:val="0"/>
      <w:marTop w:val="0"/>
      <w:marBottom w:val="0"/>
      <w:divBdr>
        <w:top w:val="none" w:sz="0" w:space="0" w:color="auto"/>
        <w:left w:val="none" w:sz="0" w:space="0" w:color="auto"/>
        <w:bottom w:val="none" w:sz="0" w:space="0" w:color="auto"/>
        <w:right w:val="none" w:sz="0" w:space="0" w:color="auto"/>
      </w:divBdr>
      <w:divsChild>
        <w:div w:id="452598989">
          <w:marLeft w:val="360"/>
          <w:marRight w:val="0"/>
          <w:marTop w:val="200"/>
          <w:marBottom w:val="0"/>
          <w:divBdr>
            <w:top w:val="none" w:sz="0" w:space="0" w:color="auto"/>
            <w:left w:val="none" w:sz="0" w:space="0" w:color="auto"/>
            <w:bottom w:val="none" w:sz="0" w:space="0" w:color="auto"/>
            <w:right w:val="none" w:sz="0" w:space="0" w:color="auto"/>
          </w:divBdr>
        </w:div>
        <w:div w:id="908031148">
          <w:marLeft w:val="1080"/>
          <w:marRight w:val="0"/>
          <w:marTop w:val="100"/>
          <w:marBottom w:val="0"/>
          <w:divBdr>
            <w:top w:val="none" w:sz="0" w:space="0" w:color="auto"/>
            <w:left w:val="none" w:sz="0" w:space="0" w:color="auto"/>
            <w:bottom w:val="none" w:sz="0" w:space="0" w:color="auto"/>
            <w:right w:val="none" w:sz="0" w:space="0" w:color="auto"/>
          </w:divBdr>
        </w:div>
        <w:div w:id="1830945549">
          <w:marLeft w:val="1080"/>
          <w:marRight w:val="0"/>
          <w:marTop w:val="100"/>
          <w:marBottom w:val="0"/>
          <w:divBdr>
            <w:top w:val="none" w:sz="0" w:space="0" w:color="auto"/>
            <w:left w:val="none" w:sz="0" w:space="0" w:color="auto"/>
            <w:bottom w:val="none" w:sz="0" w:space="0" w:color="auto"/>
            <w:right w:val="none" w:sz="0" w:space="0" w:color="auto"/>
          </w:divBdr>
        </w:div>
      </w:divsChild>
    </w:div>
    <w:div w:id="599333823">
      <w:bodyDiv w:val="1"/>
      <w:marLeft w:val="0"/>
      <w:marRight w:val="0"/>
      <w:marTop w:val="0"/>
      <w:marBottom w:val="0"/>
      <w:divBdr>
        <w:top w:val="none" w:sz="0" w:space="0" w:color="auto"/>
        <w:left w:val="none" w:sz="0" w:space="0" w:color="auto"/>
        <w:bottom w:val="none" w:sz="0" w:space="0" w:color="auto"/>
        <w:right w:val="none" w:sz="0" w:space="0" w:color="auto"/>
      </w:divBdr>
    </w:div>
    <w:div w:id="618990905">
      <w:bodyDiv w:val="1"/>
      <w:marLeft w:val="0"/>
      <w:marRight w:val="0"/>
      <w:marTop w:val="0"/>
      <w:marBottom w:val="0"/>
      <w:divBdr>
        <w:top w:val="none" w:sz="0" w:space="0" w:color="auto"/>
        <w:left w:val="none" w:sz="0" w:space="0" w:color="auto"/>
        <w:bottom w:val="none" w:sz="0" w:space="0" w:color="auto"/>
        <w:right w:val="none" w:sz="0" w:space="0" w:color="auto"/>
      </w:divBdr>
    </w:div>
    <w:div w:id="635988036">
      <w:bodyDiv w:val="1"/>
      <w:marLeft w:val="0"/>
      <w:marRight w:val="0"/>
      <w:marTop w:val="0"/>
      <w:marBottom w:val="0"/>
      <w:divBdr>
        <w:top w:val="none" w:sz="0" w:space="0" w:color="auto"/>
        <w:left w:val="none" w:sz="0" w:space="0" w:color="auto"/>
        <w:bottom w:val="none" w:sz="0" w:space="0" w:color="auto"/>
        <w:right w:val="none" w:sz="0" w:space="0" w:color="auto"/>
      </w:divBdr>
    </w:div>
    <w:div w:id="656880401">
      <w:bodyDiv w:val="1"/>
      <w:marLeft w:val="0"/>
      <w:marRight w:val="0"/>
      <w:marTop w:val="0"/>
      <w:marBottom w:val="0"/>
      <w:divBdr>
        <w:top w:val="none" w:sz="0" w:space="0" w:color="auto"/>
        <w:left w:val="none" w:sz="0" w:space="0" w:color="auto"/>
        <w:bottom w:val="none" w:sz="0" w:space="0" w:color="auto"/>
        <w:right w:val="none" w:sz="0" w:space="0" w:color="auto"/>
      </w:divBdr>
    </w:div>
    <w:div w:id="677196791">
      <w:bodyDiv w:val="1"/>
      <w:marLeft w:val="0"/>
      <w:marRight w:val="0"/>
      <w:marTop w:val="0"/>
      <w:marBottom w:val="0"/>
      <w:divBdr>
        <w:top w:val="none" w:sz="0" w:space="0" w:color="auto"/>
        <w:left w:val="none" w:sz="0" w:space="0" w:color="auto"/>
        <w:bottom w:val="none" w:sz="0" w:space="0" w:color="auto"/>
        <w:right w:val="none" w:sz="0" w:space="0" w:color="auto"/>
      </w:divBdr>
    </w:div>
    <w:div w:id="687608424">
      <w:bodyDiv w:val="1"/>
      <w:marLeft w:val="0"/>
      <w:marRight w:val="0"/>
      <w:marTop w:val="0"/>
      <w:marBottom w:val="0"/>
      <w:divBdr>
        <w:top w:val="none" w:sz="0" w:space="0" w:color="auto"/>
        <w:left w:val="none" w:sz="0" w:space="0" w:color="auto"/>
        <w:bottom w:val="none" w:sz="0" w:space="0" w:color="auto"/>
        <w:right w:val="none" w:sz="0" w:space="0" w:color="auto"/>
      </w:divBdr>
    </w:div>
    <w:div w:id="691221549">
      <w:bodyDiv w:val="1"/>
      <w:marLeft w:val="0"/>
      <w:marRight w:val="0"/>
      <w:marTop w:val="0"/>
      <w:marBottom w:val="0"/>
      <w:divBdr>
        <w:top w:val="none" w:sz="0" w:space="0" w:color="auto"/>
        <w:left w:val="none" w:sz="0" w:space="0" w:color="auto"/>
        <w:bottom w:val="none" w:sz="0" w:space="0" w:color="auto"/>
        <w:right w:val="none" w:sz="0" w:space="0" w:color="auto"/>
      </w:divBdr>
      <w:divsChild>
        <w:div w:id="146242984">
          <w:marLeft w:val="1800"/>
          <w:marRight w:val="0"/>
          <w:marTop w:val="100"/>
          <w:marBottom w:val="0"/>
          <w:divBdr>
            <w:top w:val="none" w:sz="0" w:space="0" w:color="auto"/>
            <w:left w:val="none" w:sz="0" w:space="0" w:color="auto"/>
            <w:bottom w:val="none" w:sz="0" w:space="0" w:color="auto"/>
            <w:right w:val="none" w:sz="0" w:space="0" w:color="auto"/>
          </w:divBdr>
        </w:div>
        <w:div w:id="346104528">
          <w:marLeft w:val="1800"/>
          <w:marRight w:val="0"/>
          <w:marTop w:val="100"/>
          <w:marBottom w:val="0"/>
          <w:divBdr>
            <w:top w:val="none" w:sz="0" w:space="0" w:color="auto"/>
            <w:left w:val="none" w:sz="0" w:space="0" w:color="auto"/>
            <w:bottom w:val="none" w:sz="0" w:space="0" w:color="auto"/>
            <w:right w:val="none" w:sz="0" w:space="0" w:color="auto"/>
          </w:divBdr>
        </w:div>
        <w:div w:id="364913616">
          <w:marLeft w:val="1080"/>
          <w:marRight w:val="0"/>
          <w:marTop w:val="100"/>
          <w:marBottom w:val="0"/>
          <w:divBdr>
            <w:top w:val="none" w:sz="0" w:space="0" w:color="auto"/>
            <w:left w:val="none" w:sz="0" w:space="0" w:color="auto"/>
            <w:bottom w:val="none" w:sz="0" w:space="0" w:color="auto"/>
            <w:right w:val="none" w:sz="0" w:space="0" w:color="auto"/>
          </w:divBdr>
        </w:div>
        <w:div w:id="769398568">
          <w:marLeft w:val="1080"/>
          <w:marRight w:val="0"/>
          <w:marTop w:val="100"/>
          <w:marBottom w:val="0"/>
          <w:divBdr>
            <w:top w:val="none" w:sz="0" w:space="0" w:color="auto"/>
            <w:left w:val="none" w:sz="0" w:space="0" w:color="auto"/>
            <w:bottom w:val="none" w:sz="0" w:space="0" w:color="auto"/>
            <w:right w:val="none" w:sz="0" w:space="0" w:color="auto"/>
          </w:divBdr>
        </w:div>
        <w:div w:id="801969521">
          <w:marLeft w:val="360"/>
          <w:marRight w:val="0"/>
          <w:marTop w:val="200"/>
          <w:marBottom w:val="0"/>
          <w:divBdr>
            <w:top w:val="none" w:sz="0" w:space="0" w:color="auto"/>
            <w:left w:val="none" w:sz="0" w:space="0" w:color="auto"/>
            <w:bottom w:val="none" w:sz="0" w:space="0" w:color="auto"/>
            <w:right w:val="none" w:sz="0" w:space="0" w:color="auto"/>
          </w:divBdr>
        </w:div>
        <w:div w:id="1166281089">
          <w:marLeft w:val="1080"/>
          <w:marRight w:val="0"/>
          <w:marTop w:val="100"/>
          <w:marBottom w:val="0"/>
          <w:divBdr>
            <w:top w:val="none" w:sz="0" w:space="0" w:color="auto"/>
            <w:left w:val="none" w:sz="0" w:space="0" w:color="auto"/>
            <w:bottom w:val="none" w:sz="0" w:space="0" w:color="auto"/>
            <w:right w:val="none" w:sz="0" w:space="0" w:color="auto"/>
          </w:divBdr>
        </w:div>
        <w:div w:id="1430272018">
          <w:marLeft w:val="1800"/>
          <w:marRight w:val="0"/>
          <w:marTop w:val="100"/>
          <w:marBottom w:val="0"/>
          <w:divBdr>
            <w:top w:val="none" w:sz="0" w:space="0" w:color="auto"/>
            <w:left w:val="none" w:sz="0" w:space="0" w:color="auto"/>
            <w:bottom w:val="none" w:sz="0" w:space="0" w:color="auto"/>
            <w:right w:val="none" w:sz="0" w:space="0" w:color="auto"/>
          </w:divBdr>
        </w:div>
        <w:div w:id="1903446748">
          <w:marLeft w:val="1800"/>
          <w:marRight w:val="0"/>
          <w:marTop w:val="100"/>
          <w:marBottom w:val="0"/>
          <w:divBdr>
            <w:top w:val="none" w:sz="0" w:space="0" w:color="auto"/>
            <w:left w:val="none" w:sz="0" w:space="0" w:color="auto"/>
            <w:bottom w:val="none" w:sz="0" w:space="0" w:color="auto"/>
            <w:right w:val="none" w:sz="0" w:space="0" w:color="auto"/>
          </w:divBdr>
        </w:div>
        <w:div w:id="2020349503">
          <w:marLeft w:val="1800"/>
          <w:marRight w:val="0"/>
          <w:marTop w:val="100"/>
          <w:marBottom w:val="0"/>
          <w:divBdr>
            <w:top w:val="none" w:sz="0" w:space="0" w:color="auto"/>
            <w:left w:val="none" w:sz="0" w:space="0" w:color="auto"/>
            <w:bottom w:val="none" w:sz="0" w:space="0" w:color="auto"/>
            <w:right w:val="none" w:sz="0" w:space="0" w:color="auto"/>
          </w:divBdr>
        </w:div>
      </w:divsChild>
    </w:div>
    <w:div w:id="725567078">
      <w:bodyDiv w:val="1"/>
      <w:marLeft w:val="0"/>
      <w:marRight w:val="0"/>
      <w:marTop w:val="0"/>
      <w:marBottom w:val="0"/>
      <w:divBdr>
        <w:top w:val="none" w:sz="0" w:space="0" w:color="auto"/>
        <w:left w:val="none" w:sz="0" w:space="0" w:color="auto"/>
        <w:bottom w:val="none" w:sz="0" w:space="0" w:color="auto"/>
        <w:right w:val="none" w:sz="0" w:space="0" w:color="auto"/>
      </w:divBdr>
      <w:divsChild>
        <w:div w:id="479661198">
          <w:marLeft w:val="1080"/>
          <w:marRight w:val="0"/>
          <w:marTop w:val="100"/>
          <w:marBottom w:val="0"/>
          <w:divBdr>
            <w:top w:val="none" w:sz="0" w:space="0" w:color="auto"/>
            <w:left w:val="none" w:sz="0" w:space="0" w:color="auto"/>
            <w:bottom w:val="none" w:sz="0" w:space="0" w:color="auto"/>
            <w:right w:val="none" w:sz="0" w:space="0" w:color="auto"/>
          </w:divBdr>
        </w:div>
        <w:div w:id="912737957">
          <w:marLeft w:val="1080"/>
          <w:marRight w:val="0"/>
          <w:marTop w:val="100"/>
          <w:marBottom w:val="0"/>
          <w:divBdr>
            <w:top w:val="none" w:sz="0" w:space="0" w:color="auto"/>
            <w:left w:val="none" w:sz="0" w:space="0" w:color="auto"/>
            <w:bottom w:val="none" w:sz="0" w:space="0" w:color="auto"/>
            <w:right w:val="none" w:sz="0" w:space="0" w:color="auto"/>
          </w:divBdr>
        </w:div>
        <w:div w:id="1112817659">
          <w:marLeft w:val="1800"/>
          <w:marRight w:val="0"/>
          <w:marTop w:val="100"/>
          <w:marBottom w:val="0"/>
          <w:divBdr>
            <w:top w:val="none" w:sz="0" w:space="0" w:color="auto"/>
            <w:left w:val="none" w:sz="0" w:space="0" w:color="auto"/>
            <w:bottom w:val="none" w:sz="0" w:space="0" w:color="auto"/>
            <w:right w:val="none" w:sz="0" w:space="0" w:color="auto"/>
          </w:divBdr>
        </w:div>
        <w:div w:id="1113211827">
          <w:marLeft w:val="1800"/>
          <w:marRight w:val="0"/>
          <w:marTop w:val="100"/>
          <w:marBottom w:val="0"/>
          <w:divBdr>
            <w:top w:val="none" w:sz="0" w:space="0" w:color="auto"/>
            <w:left w:val="none" w:sz="0" w:space="0" w:color="auto"/>
            <w:bottom w:val="none" w:sz="0" w:space="0" w:color="auto"/>
            <w:right w:val="none" w:sz="0" w:space="0" w:color="auto"/>
          </w:divBdr>
        </w:div>
        <w:div w:id="1118717717">
          <w:marLeft w:val="360"/>
          <w:marRight w:val="0"/>
          <w:marTop w:val="200"/>
          <w:marBottom w:val="0"/>
          <w:divBdr>
            <w:top w:val="none" w:sz="0" w:space="0" w:color="auto"/>
            <w:left w:val="none" w:sz="0" w:space="0" w:color="auto"/>
            <w:bottom w:val="none" w:sz="0" w:space="0" w:color="auto"/>
            <w:right w:val="none" w:sz="0" w:space="0" w:color="auto"/>
          </w:divBdr>
        </w:div>
        <w:div w:id="1212569786">
          <w:marLeft w:val="360"/>
          <w:marRight w:val="0"/>
          <w:marTop w:val="200"/>
          <w:marBottom w:val="0"/>
          <w:divBdr>
            <w:top w:val="none" w:sz="0" w:space="0" w:color="auto"/>
            <w:left w:val="none" w:sz="0" w:space="0" w:color="auto"/>
            <w:bottom w:val="none" w:sz="0" w:space="0" w:color="auto"/>
            <w:right w:val="none" w:sz="0" w:space="0" w:color="auto"/>
          </w:divBdr>
        </w:div>
        <w:div w:id="1441955805">
          <w:marLeft w:val="360"/>
          <w:marRight w:val="0"/>
          <w:marTop w:val="200"/>
          <w:marBottom w:val="0"/>
          <w:divBdr>
            <w:top w:val="none" w:sz="0" w:space="0" w:color="auto"/>
            <w:left w:val="none" w:sz="0" w:space="0" w:color="auto"/>
            <w:bottom w:val="none" w:sz="0" w:space="0" w:color="auto"/>
            <w:right w:val="none" w:sz="0" w:space="0" w:color="auto"/>
          </w:divBdr>
        </w:div>
        <w:div w:id="1496334088">
          <w:marLeft w:val="1800"/>
          <w:marRight w:val="0"/>
          <w:marTop w:val="100"/>
          <w:marBottom w:val="0"/>
          <w:divBdr>
            <w:top w:val="none" w:sz="0" w:space="0" w:color="auto"/>
            <w:left w:val="none" w:sz="0" w:space="0" w:color="auto"/>
            <w:bottom w:val="none" w:sz="0" w:space="0" w:color="auto"/>
            <w:right w:val="none" w:sz="0" w:space="0" w:color="auto"/>
          </w:divBdr>
        </w:div>
        <w:div w:id="1692103593">
          <w:marLeft w:val="1080"/>
          <w:marRight w:val="0"/>
          <w:marTop w:val="100"/>
          <w:marBottom w:val="0"/>
          <w:divBdr>
            <w:top w:val="none" w:sz="0" w:space="0" w:color="auto"/>
            <w:left w:val="none" w:sz="0" w:space="0" w:color="auto"/>
            <w:bottom w:val="none" w:sz="0" w:space="0" w:color="auto"/>
            <w:right w:val="none" w:sz="0" w:space="0" w:color="auto"/>
          </w:divBdr>
        </w:div>
      </w:divsChild>
    </w:div>
    <w:div w:id="736443907">
      <w:bodyDiv w:val="1"/>
      <w:marLeft w:val="0"/>
      <w:marRight w:val="0"/>
      <w:marTop w:val="0"/>
      <w:marBottom w:val="0"/>
      <w:divBdr>
        <w:top w:val="none" w:sz="0" w:space="0" w:color="auto"/>
        <w:left w:val="none" w:sz="0" w:space="0" w:color="auto"/>
        <w:bottom w:val="none" w:sz="0" w:space="0" w:color="auto"/>
        <w:right w:val="none" w:sz="0" w:space="0" w:color="auto"/>
      </w:divBdr>
      <w:divsChild>
        <w:div w:id="147406053">
          <w:marLeft w:val="1080"/>
          <w:marRight w:val="0"/>
          <w:marTop w:val="100"/>
          <w:marBottom w:val="0"/>
          <w:divBdr>
            <w:top w:val="none" w:sz="0" w:space="0" w:color="auto"/>
            <w:left w:val="none" w:sz="0" w:space="0" w:color="auto"/>
            <w:bottom w:val="none" w:sz="0" w:space="0" w:color="auto"/>
            <w:right w:val="none" w:sz="0" w:space="0" w:color="auto"/>
          </w:divBdr>
        </w:div>
        <w:div w:id="195041630">
          <w:marLeft w:val="1800"/>
          <w:marRight w:val="0"/>
          <w:marTop w:val="100"/>
          <w:marBottom w:val="0"/>
          <w:divBdr>
            <w:top w:val="none" w:sz="0" w:space="0" w:color="auto"/>
            <w:left w:val="none" w:sz="0" w:space="0" w:color="auto"/>
            <w:bottom w:val="none" w:sz="0" w:space="0" w:color="auto"/>
            <w:right w:val="none" w:sz="0" w:space="0" w:color="auto"/>
          </w:divBdr>
        </w:div>
        <w:div w:id="196160641">
          <w:marLeft w:val="1080"/>
          <w:marRight w:val="0"/>
          <w:marTop w:val="100"/>
          <w:marBottom w:val="0"/>
          <w:divBdr>
            <w:top w:val="none" w:sz="0" w:space="0" w:color="auto"/>
            <w:left w:val="none" w:sz="0" w:space="0" w:color="auto"/>
            <w:bottom w:val="none" w:sz="0" w:space="0" w:color="auto"/>
            <w:right w:val="none" w:sz="0" w:space="0" w:color="auto"/>
          </w:divBdr>
        </w:div>
        <w:div w:id="584727712">
          <w:marLeft w:val="1080"/>
          <w:marRight w:val="0"/>
          <w:marTop w:val="100"/>
          <w:marBottom w:val="0"/>
          <w:divBdr>
            <w:top w:val="none" w:sz="0" w:space="0" w:color="auto"/>
            <w:left w:val="none" w:sz="0" w:space="0" w:color="auto"/>
            <w:bottom w:val="none" w:sz="0" w:space="0" w:color="auto"/>
            <w:right w:val="none" w:sz="0" w:space="0" w:color="auto"/>
          </w:divBdr>
        </w:div>
        <w:div w:id="1181161095">
          <w:marLeft w:val="360"/>
          <w:marRight w:val="0"/>
          <w:marTop w:val="200"/>
          <w:marBottom w:val="0"/>
          <w:divBdr>
            <w:top w:val="none" w:sz="0" w:space="0" w:color="auto"/>
            <w:left w:val="none" w:sz="0" w:space="0" w:color="auto"/>
            <w:bottom w:val="none" w:sz="0" w:space="0" w:color="auto"/>
            <w:right w:val="none" w:sz="0" w:space="0" w:color="auto"/>
          </w:divBdr>
        </w:div>
        <w:div w:id="1219316681">
          <w:marLeft w:val="1800"/>
          <w:marRight w:val="0"/>
          <w:marTop w:val="100"/>
          <w:marBottom w:val="0"/>
          <w:divBdr>
            <w:top w:val="none" w:sz="0" w:space="0" w:color="auto"/>
            <w:left w:val="none" w:sz="0" w:space="0" w:color="auto"/>
            <w:bottom w:val="none" w:sz="0" w:space="0" w:color="auto"/>
            <w:right w:val="none" w:sz="0" w:space="0" w:color="auto"/>
          </w:divBdr>
        </w:div>
        <w:div w:id="1227840609">
          <w:marLeft w:val="1080"/>
          <w:marRight w:val="0"/>
          <w:marTop w:val="100"/>
          <w:marBottom w:val="0"/>
          <w:divBdr>
            <w:top w:val="none" w:sz="0" w:space="0" w:color="auto"/>
            <w:left w:val="none" w:sz="0" w:space="0" w:color="auto"/>
            <w:bottom w:val="none" w:sz="0" w:space="0" w:color="auto"/>
            <w:right w:val="none" w:sz="0" w:space="0" w:color="auto"/>
          </w:divBdr>
        </w:div>
        <w:div w:id="1409036517">
          <w:marLeft w:val="1080"/>
          <w:marRight w:val="0"/>
          <w:marTop w:val="100"/>
          <w:marBottom w:val="0"/>
          <w:divBdr>
            <w:top w:val="none" w:sz="0" w:space="0" w:color="auto"/>
            <w:left w:val="none" w:sz="0" w:space="0" w:color="auto"/>
            <w:bottom w:val="none" w:sz="0" w:space="0" w:color="auto"/>
            <w:right w:val="none" w:sz="0" w:space="0" w:color="auto"/>
          </w:divBdr>
        </w:div>
        <w:div w:id="1554541635">
          <w:marLeft w:val="1800"/>
          <w:marRight w:val="0"/>
          <w:marTop w:val="100"/>
          <w:marBottom w:val="0"/>
          <w:divBdr>
            <w:top w:val="none" w:sz="0" w:space="0" w:color="auto"/>
            <w:left w:val="none" w:sz="0" w:space="0" w:color="auto"/>
            <w:bottom w:val="none" w:sz="0" w:space="0" w:color="auto"/>
            <w:right w:val="none" w:sz="0" w:space="0" w:color="auto"/>
          </w:divBdr>
        </w:div>
        <w:div w:id="1568495647">
          <w:marLeft w:val="360"/>
          <w:marRight w:val="0"/>
          <w:marTop w:val="200"/>
          <w:marBottom w:val="0"/>
          <w:divBdr>
            <w:top w:val="none" w:sz="0" w:space="0" w:color="auto"/>
            <w:left w:val="none" w:sz="0" w:space="0" w:color="auto"/>
            <w:bottom w:val="none" w:sz="0" w:space="0" w:color="auto"/>
            <w:right w:val="none" w:sz="0" w:space="0" w:color="auto"/>
          </w:divBdr>
        </w:div>
        <w:div w:id="1784418650">
          <w:marLeft w:val="1800"/>
          <w:marRight w:val="0"/>
          <w:marTop w:val="100"/>
          <w:marBottom w:val="0"/>
          <w:divBdr>
            <w:top w:val="none" w:sz="0" w:space="0" w:color="auto"/>
            <w:left w:val="none" w:sz="0" w:space="0" w:color="auto"/>
            <w:bottom w:val="none" w:sz="0" w:space="0" w:color="auto"/>
            <w:right w:val="none" w:sz="0" w:space="0" w:color="auto"/>
          </w:divBdr>
        </w:div>
      </w:divsChild>
    </w:div>
    <w:div w:id="762607926">
      <w:bodyDiv w:val="1"/>
      <w:marLeft w:val="0"/>
      <w:marRight w:val="0"/>
      <w:marTop w:val="0"/>
      <w:marBottom w:val="0"/>
      <w:divBdr>
        <w:top w:val="none" w:sz="0" w:space="0" w:color="auto"/>
        <w:left w:val="none" w:sz="0" w:space="0" w:color="auto"/>
        <w:bottom w:val="none" w:sz="0" w:space="0" w:color="auto"/>
        <w:right w:val="none" w:sz="0" w:space="0" w:color="auto"/>
      </w:divBdr>
    </w:div>
    <w:div w:id="767778681">
      <w:bodyDiv w:val="1"/>
      <w:marLeft w:val="0"/>
      <w:marRight w:val="0"/>
      <w:marTop w:val="0"/>
      <w:marBottom w:val="0"/>
      <w:divBdr>
        <w:top w:val="none" w:sz="0" w:space="0" w:color="auto"/>
        <w:left w:val="none" w:sz="0" w:space="0" w:color="auto"/>
        <w:bottom w:val="none" w:sz="0" w:space="0" w:color="auto"/>
        <w:right w:val="none" w:sz="0" w:space="0" w:color="auto"/>
      </w:divBdr>
    </w:div>
    <w:div w:id="778987243">
      <w:bodyDiv w:val="1"/>
      <w:marLeft w:val="0"/>
      <w:marRight w:val="0"/>
      <w:marTop w:val="0"/>
      <w:marBottom w:val="0"/>
      <w:divBdr>
        <w:top w:val="none" w:sz="0" w:space="0" w:color="auto"/>
        <w:left w:val="none" w:sz="0" w:space="0" w:color="auto"/>
        <w:bottom w:val="none" w:sz="0" w:space="0" w:color="auto"/>
        <w:right w:val="none" w:sz="0" w:space="0" w:color="auto"/>
      </w:divBdr>
    </w:div>
    <w:div w:id="784664162">
      <w:bodyDiv w:val="1"/>
      <w:marLeft w:val="0"/>
      <w:marRight w:val="0"/>
      <w:marTop w:val="0"/>
      <w:marBottom w:val="0"/>
      <w:divBdr>
        <w:top w:val="none" w:sz="0" w:space="0" w:color="auto"/>
        <w:left w:val="none" w:sz="0" w:space="0" w:color="auto"/>
        <w:bottom w:val="none" w:sz="0" w:space="0" w:color="auto"/>
        <w:right w:val="none" w:sz="0" w:space="0" w:color="auto"/>
      </w:divBdr>
    </w:div>
    <w:div w:id="802625779">
      <w:bodyDiv w:val="1"/>
      <w:marLeft w:val="0"/>
      <w:marRight w:val="0"/>
      <w:marTop w:val="0"/>
      <w:marBottom w:val="0"/>
      <w:divBdr>
        <w:top w:val="none" w:sz="0" w:space="0" w:color="auto"/>
        <w:left w:val="none" w:sz="0" w:space="0" w:color="auto"/>
        <w:bottom w:val="none" w:sz="0" w:space="0" w:color="auto"/>
        <w:right w:val="none" w:sz="0" w:space="0" w:color="auto"/>
      </w:divBdr>
    </w:div>
    <w:div w:id="831413386">
      <w:bodyDiv w:val="1"/>
      <w:marLeft w:val="0"/>
      <w:marRight w:val="0"/>
      <w:marTop w:val="0"/>
      <w:marBottom w:val="0"/>
      <w:divBdr>
        <w:top w:val="none" w:sz="0" w:space="0" w:color="auto"/>
        <w:left w:val="none" w:sz="0" w:space="0" w:color="auto"/>
        <w:bottom w:val="none" w:sz="0" w:space="0" w:color="auto"/>
        <w:right w:val="none" w:sz="0" w:space="0" w:color="auto"/>
      </w:divBdr>
      <w:divsChild>
        <w:div w:id="32466274">
          <w:marLeft w:val="1800"/>
          <w:marRight w:val="0"/>
          <w:marTop w:val="100"/>
          <w:marBottom w:val="0"/>
          <w:divBdr>
            <w:top w:val="none" w:sz="0" w:space="0" w:color="auto"/>
            <w:left w:val="none" w:sz="0" w:space="0" w:color="auto"/>
            <w:bottom w:val="none" w:sz="0" w:space="0" w:color="auto"/>
            <w:right w:val="none" w:sz="0" w:space="0" w:color="auto"/>
          </w:divBdr>
        </w:div>
        <w:div w:id="171142870">
          <w:marLeft w:val="1800"/>
          <w:marRight w:val="0"/>
          <w:marTop w:val="100"/>
          <w:marBottom w:val="0"/>
          <w:divBdr>
            <w:top w:val="none" w:sz="0" w:space="0" w:color="auto"/>
            <w:left w:val="none" w:sz="0" w:space="0" w:color="auto"/>
            <w:bottom w:val="none" w:sz="0" w:space="0" w:color="auto"/>
            <w:right w:val="none" w:sz="0" w:space="0" w:color="auto"/>
          </w:divBdr>
        </w:div>
        <w:div w:id="779685861">
          <w:marLeft w:val="1080"/>
          <w:marRight w:val="0"/>
          <w:marTop w:val="100"/>
          <w:marBottom w:val="0"/>
          <w:divBdr>
            <w:top w:val="none" w:sz="0" w:space="0" w:color="auto"/>
            <w:left w:val="none" w:sz="0" w:space="0" w:color="auto"/>
            <w:bottom w:val="none" w:sz="0" w:space="0" w:color="auto"/>
            <w:right w:val="none" w:sz="0" w:space="0" w:color="auto"/>
          </w:divBdr>
        </w:div>
        <w:div w:id="1089616285">
          <w:marLeft w:val="1080"/>
          <w:marRight w:val="0"/>
          <w:marTop w:val="100"/>
          <w:marBottom w:val="0"/>
          <w:divBdr>
            <w:top w:val="none" w:sz="0" w:space="0" w:color="auto"/>
            <w:left w:val="none" w:sz="0" w:space="0" w:color="auto"/>
            <w:bottom w:val="none" w:sz="0" w:space="0" w:color="auto"/>
            <w:right w:val="none" w:sz="0" w:space="0" w:color="auto"/>
          </w:divBdr>
        </w:div>
        <w:div w:id="1856072643">
          <w:marLeft w:val="360"/>
          <w:marRight w:val="0"/>
          <w:marTop w:val="200"/>
          <w:marBottom w:val="0"/>
          <w:divBdr>
            <w:top w:val="none" w:sz="0" w:space="0" w:color="auto"/>
            <w:left w:val="none" w:sz="0" w:space="0" w:color="auto"/>
            <w:bottom w:val="none" w:sz="0" w:space="0" w:color="auto"/>
            <w:right w:val="none" w:sz="0" w:space="0" w:color="auto"/>
          </w:divBdr>
        </w:div>
        <w:div w:id="1886792955">
          <w:marLeft w:val="1080"/>
          <w:marRight w:val="0"/>
          <w:marTop w:val="100"/>
          <w:marBottom w:val="0"/>
          <w:divBdr>
            <w:top w:val="none" w:sz="0" w:space="0" w:color="auto"/>
            <w:left w:val="none" w:sz="0" w:space="0" w:color="auto"/>
            <w:bottom w:val="none" w:sz="0" w:space="0" w:color="auto"/>
            <w:right w:val="none" w:sz="0" w:space="0" w:color="auto"/>
          </w:divBdr>
        </w:div>
        <w:div w:id="1976258810">
          <w:marLeft w:val="1800"/>
          <w:marRight w:val="0"/>
          <w:marTop w:val="100"/>
          <w:marBottom w:val="0"/>
          <w:divBdr>
            <w:top w:val="none" w:sz="0" w:space="0" w:color="auto"/>
            <w:left w:val="none" w:sz="0" w:space="0" w:color="auto"/>
            <w:bottom w:val="none" w:sz="0" w:space="0" w:color="auto"/>
            <w:right w:val="none" w:sz="0" w:space="0" w:color="auto"/>
          </w:divBdr>
        </w:div>
      </w:divsChild>
    </w:div>
    <w:div w:id="912544853">
      <w:bodyDiv w:val="1"/>
      <w:marLeft w:val="0"/>
      <w:marRight w:val="0"/>
      <w:marTop w:val="0"/>
      <w:marBottom w:val="0"/>
      <w:divBdr>
        <w:top w:val="none" w:sz="0" w:space="0" w:color="auto"/>
        <w:left w:val="none" w:sz="0" w:space="0" w:color="auto"/>
        <w:bottom w:val="none" w:sz="0" w:space="0" w:color="auto"/>
        <w:right w:val="none" w:sz="0" w:space="0" w:color="auto"/>
      </w:divBdr>
    </w:div>
    <w:div w:id="969825234">
      <w:bodyDiv w:val="1"/>
      <w:marLeft w:val="0"/>
      <w:marRight w:val="0"/>
      <w:marTop w:val="0"/>
      <w:marBottom w:val="0"/>
      <w:divBdr>
        <w:top w:val="none" w:sz="0" w:space="0" w:color="auto"/>
        <w:left w:val="none" w:sz="0" w:space="0" w:color="auto"/>
        <w:bottom w:val="none" w:sz="0" w:space="0" w:color="auto"/>
        <w:right w:val="none" w:sz="0" w:space="0" w:color="auto"/>
      </w:divBdr>
    </w:div>
    <w:div w:id="1001468760">
      <w:bodyDiv w:val="1"/>
      <w:marLeft w:val="0"/>
      <w:marRight w:val="0"/>
      <w:marTop w:val="0"/>
      <w:marBottom w:val="0"/>
      <w:divBdr>
        <w:top w:val="none" w:sz="0" w:space="0" w:color="auto"/>
        <w:left w:val="none" w:sz="0" w:space="0" w:color="auto"/>
        <w:bottom w:val="none" w:sz="0" w:space="0" w:color="auto"/>
        <w:right w:val="none" w:sz="0" w:space="0" w:color="auto"/>
      </w:divBdr>
    </w:div>
    <w:div w:id="1011375414">
      <w:bodyDiv w:val="1"/>
      <w:marLeft w:val="0"/>
      <w:marRight w:val="0"/>
      <w:marTop w:val="0"/>
      <w:marBottom w:val="0"/>
      <w:divBdr>
        <w:top w:val="none" w:sz="0" w:space="0" w:color="auto"/>
        <w:left w:val="none" w:sz="0" w:space="0" w:color="auto"/>
        <w:bottom w:val="none" w:sz="0" w:space="0" w:color="auto"/>
        <w:right w:val="none" w:sz="0" w:space="0" w:color="auto"/>
      </w:divBdr>
    </w:div>
    <w:div w:id="1024478176">
      <w:bodyDiv w:val="1"/>
      <w:marLeft w:val="0"/>
      <w:marRight w:val="0"/>
      <w:marTop w:val="0"/>
      <w:marBottom w:val="0"/>
      <w:divBdr>
        <w:top w:val="none" w:sz="0" w:space="0" w:color="auto"/>
        <w:left w:val="none" w:sz="0" w:space="0" w:color="auto"/>
        <w:bottom w:val="none" w:sz="0" w:space="0" w:color="auto"/>
        <w:right w:val="none" w:sz="0" w:space="0" w:color="auto"/>
      </w:divBdr>
      <w:divsChild>
        <w:div w:id="2362380">
          <w:marLeft w:val="1800"/>
          <w:marRight w:val="0"/>
          <w:marTop w:val="100"/>
          <w:marBottom w:val="0"/>
          <w:divBdr>
            <w:top w:val="none" w:sz="0" w:space="0" w:color="auto"/>
            <w:left w:val="none" w:sz="0" w:space="0" w:color="auto"/>
            <w:bottom w:val="none" w:sz="0" w:space="0" w:color="auto"/>
            <w:right w:val="none" w:sz="0" w:space="0" w:color="auto"/>
          </w:divBdr>
        </w:div>
        <w:div w:id="166211681">
          <w:marLeft w:val="360"/>
          <w:marRight w:val="0"/>
          <w:marTop w:val="200"/>
          <w:marBottom w:val="0"/>
          <w:divBdr>
            <w:top w:val="none" w:sz="0" w:space="0" w:color="auto"/>
            <w:left w:val="none" w:sz="0" w:space="0" w:color="auto"/>
            <w:bottom w:val="none" w:sz="0" w:space="0" w:color="auto"/>
            <w:right w:val="none" w:sz="0" w:space="0" w:color="auto"/>
          </w:divBdr>
        </w:div>
        <w:div w:id="233126098">
          <w:marLeft w:val="1800"/>
          <w:marRight w:val="0"/>
          <w:marTop w:val="100"/>
          <w:marBottom w:val="0"/>
          <w:divBdr>
            <w:top w:val="none" w:sz="0" w:space="0" w:color="auto"/>
            <w:left w:val="none" w:sz="0" w:space="0" w:color="auto"/>
            <w:bottom w:val="none" w:sz="0" w:space="0" w:color="auto"/>
            <w:right w:val="none" w:sz="0" w:space="0" w:color="auto"/>
          </w:divBdr>
        </w:div>
        <w:div w:id="234248566">
          <w:marLeft w:val="1800"/>
          <w:marRight w:val="0"/>
          <w:marTop w:val="100"/>
          <w:marBottom w:val="0"/>
          <w:divBdr>
            <w:top w:val="none" w:sz="0" w:space="0" w:color="auto"/>
            <w:left w:val="none" w:sz="0" w:space="0" w:color="auto"/>
            <w:bottom w:val="none" w:sz="0" w:space="0" w:color="auto"/>
            <w:right w:val="none" w:sz="0" w:space="0" w:color="auto"/>
          </w:divBdr>
        </w:div>
        <w:div w:id="322243018">
          <w:marLeft w:val="1080"/>
          <w:marRight w:val="0"/>
          <w:marTop w:val="100"/>
          <w:marBottom w:val="0"/>
          <w:divBdr>
            <w:top w:val="none" w:sz="0" w:space="0" w:color="auto"/>
            <w:left w:val="none" w:sz="0" w:space="0" w:color="auto"/>
            <w:bottom w:val="none" w:sz="0" w:space="0" w:color="auto"/>
            <w:right w:val="none" w:sz="0" w:space="0" w:color="auto"/>
          </w:divBdr>
        </w:div>
        <w:div w:id="532619050">
          <w:marLeft w:val="1800"/>
          <w:marRight w:val="0"/>
          <w:marTop w:val="100"/>
          <w:marBottom w:val="0"/>
          <w:divBdr>
            <w:top w:val="none" w:sz="0" w:space="0" w:color="auto"/>
            <w:left w:val="none" w:sz="0" w:space="0" w:color="auto"/>
            <w:bottom w:val="none" w:sz="0" w:space="0" w:color="auto"/>
            <w:right w:val="none" w:sz="0" w:space="0" w:color="auto"/>
          </w:divBdr>
        </w:div>
        <w:div w:id="544803255">
          <w:marLeft w:val="1800"/>
          <w:marRight w:val="0"/>
          <w:marTop w:val="100"/>
          <w:marBottom w:val="0"/>
          <w:divBdr>
            <w:top w:val="none" w:sz="0" w:space="0" w:color="auto"/>
            <w:left w:val="none" w:sz="0" w:space="0" w:color="auto"/>
            <w:bottom w:val="none" w:sz="0" w:space="0" w:color="auto"/>
            <w:right w:val="none" w:sz="0" w:space="0" w:color="auto"/>
          </w:divBdr>
        </w:div>
        <w:div w:id="641690178">
          <w:marLeft w:val="360"/>
          <w:marRight w:val="0"/>
          <w:marTop w:val="200"/>
          <w:marBottom w:val="0"/>
          <w:divBdr>
            <w:top w:val="none" w:sz="0" w:space="0" w:color="auto"/>
            <w:left w:val="none" w:sz="0" w:space="0" w:color="auto"/>
            <w:bottom w:val="none" w:sz="0" w:space="0" w:color="auto"/>
            <w:right w:val="none" w:sz="0" w:space="0" w:color="auto"/>
          </w:divBdr>
        </w:div>
        <w:div w:id="936910614">
          <w:marLeft w:val="1080"/>
          <w:marRight w:val="0"/>
          <w:marTop w:val="100"/>
          <w:marBottom w:val="0"/>
          <w:divBdr>
            <w:top w:val="none" w:sz="0" w:space="0" w:color="auto"/>
            <w:left w:val="none" w:sz="0" w:space="0" w:color="auto"/>
            <w:bottom w:val="none" w:sz="0" w:space="0" w:color="auto"/>
            <w:right w:val="none" w:sz="0" w:space="0" w:color="auto"/>
          </w:divBdr>
        </w:div>
        <w:div w:id="1002784477">
          <w:marLeft w:val="1080"/>
          <w:marRight w:val="0"/>
          <w:marTop w:val="100"/>
          <w:marBottom w:val="0"/>
          <w:divBdr>
            <w:top w:val="none" w:sz="0" w:space="0" w:color="auto"/>
            <w:left w:val="none" w:sz="0" w:space="0" w:color="auto"/>
            <w:bottom w:val="none" w:sz="0" w:space="0" w:color="auto"/>
            <w:right w:val="none" w:sz="0" w:space="0" w:color="auto"/>
          </w:divBdr>
        </w:div>
        <w:div w:id="1110272993">
          <w:marLeft w:val="1080"/>
          <w:marRight w:val="0"/>
          <w:marTop w:val="100"/>
          <w:marBottom w:val="0"/>
          <w:divBdr>
            <w:top w:val="none" w:sz="0" w:space="0" w:color="auto"/>
            <w:left w:val="none" w:sz="0" w:space="0" w:color="auto"/>
            <w:bottom w:val="none" w:sz="0" w:space="0" w:color="auto"/>
            <w:right w:val="none" w:sz="0" w:space="0" w:color="auto"/>
          </w:divBdr>
        </w:div>
        <w:div w:id="1351950222">
          <w:marLeft w:val="1080"/>
          <w:marRight w:val="0"/>
          <w:marTop w:val="100"/>
          <w:marBottom w:val="0"/>
          <w:divBdr>
            <w:top w:val="none" w:sz="0" w:space="0" w:color="auto"/>
            <w:left w:val="none" w:sz="0" w:space="0" w:color="auto"/>
            <w:bottom w:val="none" w:sz="0" w:space="0" w:color="auto"/>
            <w:right w:val="none" w:sz="0" w:space="0" w:color="auto"/>
          </w:divBdr>
        </w:div>
      </w:divsChild>
    </w:div>
    <w:div w:id="1040738583">
      <w:bodyDiv w:val="1"/>
      <w:marLeft w:val="0"/>
      <w:marRight w:val="0"/>
      <w:marTop w:val="0"/>
      <w:marBottom w:val="0"/>
      <w:divBdr>
        <w:top w:val="none" w:sz="0" w:space="0" w:color="auto"/>
        <w:left w:val="none" w:sz="0" w:space="0" w:color="auto"/>
        <w:bottom w:val="none" w:sz="0" w:space="0" w:color="auto"/>
        <w:right w:val="none" w:sz="0" w:space="0" w:color="auto"/>
      </w:divBdr>
    </w:div>
    <w:div w:id="1053969579">
      <w:bodyDiv w:val="1"/>
      <w:marLeft w:val="0"/>
      <w:marRight w:val="0"/>
      <w:marTop w:val="0"/>
      <w:marBottom w:val="0"/>
      <w:divBdr>
        <w:top w:val="none" w:sz="0" w:space="0" w:color="auto"/>
        <w:left w:val="none" w:sz="0" w:space="0" w:color="auto"/>
        <w:bottom w:val="none" w:sz="0" w:space="0" w:color="auto"/>
        <w:right w:val="none" w:sz="0" w:space="0" w:color="auto"/>
      </w:divBdr>
    </w:div>
    <w:div w:id="1084230892">
      <w:bodyDiv w:val="1"/>
      <w:marLeft w:val="0"/>
      <w:marRight w:val="0"/>
      <w:marTop w:val="0"/>
      <w:marBottom w:val="0"/>
      <w:divBdr>
        <w:top w:val="none" w:sz="0" w:space="0" w:color="auto"/>
        <w:left w:val="none" w:sz="0" w:space="0" w:color="auto"/>
        <w:bottom w:val="none" w:sz="0" w:space="0" w:color="auto"/>
        <w:right w:val="none" w:sz="0" w:space="0" w:color="auto"/>
      </w:divBdr>
    </w:div>
    <w:div w:id="1206596616">
      <w:bodyDiv w:val="1"/>
      <w:marLeft w:val="0"/>
      <w:marRight w:val="0"/>
      <w:marTop w:val="0"/>
      <w:marBottom w:val="0"/>
      <w:divBdr>
        <w:top w:val="none" w:sz="0" w:space="0" w:color="auto"/>
        <w:left w:val="none" w:sz="0" w:space="0" w:color="auto"/>
        <w:bottom w:val="none" w:sz="0" w:space="0" w:color="auto"/>
        <w:right w:val="none" w:sz="0" w:space="0" w:color="auto"/>
      </w:divBdr>
    </w:div>
    <w:div w:id="1238171883">
      <w:bodyDiv w:val="1"/>
      <w:marLeft w:val="0"/>
      <w:marRight w:val="0"/>
      <w:marTop w:val="0"/>
      <w:marBottom w:val="0"/>
      <w:divBdr>
        <w:top w:val="none" w:sz="0" w:space="0" w:color="auto"/>
        <w:left w:val="none" w:sz="0" w:space="0" w:color="auto"/>
        <w:bottom w:val="none" w:sz="0" w:space="0" w:color="auto"/>
        <w:right w:val="none" w:sz="0" w:space="0" w:color="auto"/>
      </w:divBdr>
    </w:div>
    <w:div w:id="1309672670">
      <w:bodyDiv w:val="1"/>
      <w:marLeft w:val="0"/>
      <w:marRight w:val="0"/>
      <w:marTop w:val="0"/>
      <w:marBottom w:val="0"/>
      <w:divBdr>
        <w:top w:val="none" w:sz="0" w:space="0" w:color="auto"/>
        <w:left w:val="none" w:sz="0" w:space="0" w:color="auto"/>
        <w:bottom w:val="none" w:sz="0" w:space="0" w:color="auto"/>
        <w:right w:val="none" w:sz="0" w:space="0" w:color="auto"/>
      </w:divBdr>
    </w:div>
    <w:div w:id="1326397460">
      <w:bodyDiv w:val="1"/>
      <w:marLeft w:val="0"/>
      <w:marRight w:val="0"/>
      <w:marTop w:val="0"/>
      <w:marBottom w:val="0"/>
      <w:divBdr>
        <w:top w:val="none" w:sz="0" w:space="0" w:color="auto"/>
        <w:left w:val="none" w:sz="0" w:space="0" w:color="auto"/>
        <w:bottom w:val="none" w:sz="0" w:space="0" w:color="auto"/>
        <w:right w:val="none" w:sz="0" w:space="0" w:color="auto"/>
      </w:divBdr>
    </w:div>
    <w:div w:id="1337998650">
      <w:bodyDiv w:val="1"/>
      <w:marLeft w:val="0"/>
      <w:marRight w:val="0"/>
      <w:marTop w:val="0"/>
      <w:marBottom w:val="0"/>
      <w:divBdr>
        <w:top w:val="none" w:sz="0" w:space="0" w:color="auto"/>
        <w:left w:val="none" w:sz="0" w:space="0" w:color="auto"/>
        <w:bottom w:val="none" w:sz="0" w:space="0" w:color="auto"/>
        <w:right w:val="none" w:sz="0" w:space="0" w:color="auto"/>
      </w:divBdr>
      <w:divsChild>
        <w:div w:id="171772248">
          <w:marLeft w:val="360"/>
          <w:marRight w:val="0"/>
          <w:marTop w:val="200"/>
          <w:marBottom w:val="0"/>
          <w:divBdr>
            <w:top w:val="none" w:sz="0" w:space="0" w:color="auto"/>
            <w:left w:val="none" w:sz="0" w:space="0" w:color="auto"/>
            <w:bottom w:val="none" w:sz="0" w:space="0" w:color="auto"/>
            <w:right w:val="none" w:sz="0" w:space="0" w:color="auto"/>
          </w:divBdr>
        </w:div>
        <w:div w:id="707678439">
          <w:marLeft w:val="1080"/>
          <w:marRight w:val="0"/>
          <w:marTop w:val="100"/>
          <w:marBottom w:val="0"/>
          <w:divBdr>
            <w:top w:val="none" w:sz="0" w:space="0" w:color="auto"/>
            <w:left w:val="none" w:sz="0" w:space="0" w:color="auto"/>
            <w:bottom w:val="none" w:sz="0" w:space="0" w:color="auto"/>
            <w:right w:val="none" w:sz="0" w:space="0" w:color="auto"/>
          </w:divBdr>
        </w:div>
        <w:div w:id="908081882">
          <w:marLeft w:val="1080"/>
          <w:marRight w:val="0"/>
          <w:marTop w:val="100"/>
          <w:marBottom w:val="0"/>
          <w:divBdr>
            <w:top w:val="none" w:sz="0" w:space="0" w:color="auto"/>
            <w:left w:val="none" w:sz="0" w:space="0" w:color="auto"/>
            <w:bottom w:val="none" w:sz="0" w:space="0" w:color="auto"/>
            <w:right w:val="none" w:sz="0" w:space="0" w:color="auto"/>
          </w:divBdr>
        </w:div>
        <w:div w:id="2100055721">
          <w:marLeft w:val="1080"/>
          <w:marRight w:val="0"/>
          <w:marTop w:val="100"/>
          <w:marBottom w:val="0"/>
          <w:divBdr>
            <w:top w:val="none" w:sz="0" w:space="0" w:color="auto"/>
            <w:left w:val="none" w:sz="0" w:space="0" w:color="auto"/>
            <w:bottom w:val="none" w:sz="0" w:space="0" w:color="auto"/>
            <w:right w:val="none" w:sz="0" w:space="0" w:color="auto"/>
          </w:divBdr>
        </w:div>
      </w:divsChild>
    </w:div>
    <w:div w:id="1366785865">
      <w:bodyDiv w:val="1"/>
      <w:marLeft w:val="0"/>
      <w:marRight w:val="0"/>
      <w:marTop w:val="0"/>
      <w:marBottom w:val="0"/>
      <w:divBdr>
        <w:top w:val="none" w:sz="0" w:space="0" w:color="auto"/>
        <w:left w:val="none" w:sz="0" w:space="0" w:color="auto"/>
        <w:bottom w:val="none" w:sz="0" w:space="0" w:color="auto"/>
        <w:right w:val="none" w:sz="0" w:space="0" w:color="auto"/>
      </w:divBdr>
    </w:div>
    <w:div w:id="1382709242">
      <w:bodyDiv w:val="1"/>
      <w:marLeft w:val="0"/>
      <w:marRight w:val="0"/>
      <w:marTop w:val="0"/>
      <w:marBottom w:val="0"/>
      <w:divBdr>
        <w:top w:val="none" w:sz="0" w:space="0" w:color="auto"/>
        <w:left w:val="none" w:sz="0" w:space="0" w:color="auto"/>
        <w:bottom w:val="none" w:sz="0" w:space="0" w:color="auto"/>
        <w:right w:val="none" w:sz="0" w:space="0" w:color="auto"/>
      </w:divBdr>
    </w:div>
    <w:div w:id="1415930098">
      <w:bodyDiv w:val="1"/>
      <w:marLeft w:val="0"/>
      <w:marRight w:val="0"/>
      <w:marTop w:val="0"/>
      <w:marBottom w:val="0"/>
      <w:divBdr>
        <w:top w:val="none" w:sz="0" w:space="0" w:color="auto"/>
        <w:left w:val="none" w:sz="0" w:space="0" w:color="auto"/>
        <w:bottom w:val="none" w:sz="0" w:space="0" w:color="auto"/>
        <w:right w:val="none" w:sz="0" w:space="0" w:color="auto"/>
      </w:divBdr>
    </w:div>
    <w:div w:id="1436630921">
      <w:bodyDiv w:val="1"/>
      <w:marLeft w:val="0"/>
      <w:marRight w:val="0"/>
      <w:marTop w:val="0"/>
      <w:marBottom w:val="0"/>
      <w:divBdr>
        <w:top w:val="none" w:sz="0" w:space="0" w:color="auto"/>
        <w:left w:val="none" w:sz="0" w:space="0" w:color="auto"/>
        <w:bottom w:val="none" w:sz="0" w:space="0" w:color="auto"/>
        <w:right w:val="none" w:sz="0" w:space="0" w:color="auto"/>
      </w:divBdr>
    </w:div>
    <w:div w:id="1443695401">
      <w:bodyDiv w:val="1"/>
      <w:marLeft w:val="0"/>
      <w:marRight w:val="0"/>
      <w:marTop w:val="0"/>
      <w:marBottom w:val="0"/>
      <w:divBdr>
        <w:top w:val="none" w:sz="0" w:space="0" w:color="auto"/>
        <w:left w:val="none" w:sz="0" w:space="0" w:color="auto"/>
        <w:bottom w:val="none" w:sz="0" w:space="0" w:color="auto"/>
        <w:right w:val="none" w:sz="0" w:space="0" w:color="auto"/>
      </w:divBdr>
      <w:divsChild>
        <w:div w:id="403726525">
          <w:marLeft w:val="360"/>
          <w:marRight w:val="0"/>
          <w:marTop w:val="200"/>
          <w:marBottom w:val="0"/>
          <w:divBdr>
            <w:top w:val="none" w:sz="0" w:space="0" w:color="auto"/>
            <w:left w:val="none" w:sz="0" w:space="0" w:color="auto"/>
            <w:bottom w:val="none" w:sz="0" w:space="0" w:color="auto"/>
            <w:right w:val="none" w:sz="0" w:space="0" w:color="auto"/>
          </w:divBdr>
        </w:div>
      </w:divsChild>
    </w:div>
    <w:div w:id="1486505960">
      <w:bodyDiv w:val="1"/>
      <w:marLeft w:val="0"/>
      <w:marRight w:val="0"/>
      <w:marTop w:val="0"/>
      <w:marBottom w:val="0"/>
      <w:divBdr>
        <w:top w:val="none" w:sz="0" w:space="0" w:color="auto"/>
        <w:left w:val="none" w:sz="0" w:space="0" w:color="auto"/>
        <w:bottom w:val="none" w:sz="0" w:space="0" w:color="auto"/>
        <w:right w:val="none" w:sz="0" w:space="0" w:color="auto"/>
      </w:divBdr>
      <w:divsChild>
        <w:div w:id="176046728">
          <w:marLeft w:val="547"/>
          <w:marRight w:val="0"/>
          <w:marTop w:val="60"/>
          <w:marBottom w:val="0"/>
          <w:divBdr>
            <w:top w:val="none" w:sz="0" w:space="0" w:color="auto"/>
            <w:left w:val="none" w:sz="0" w:space="0" w:color="auto"/>
            <w:bottom w:val="none" w:sz="0" w:space="0" w:color="auto"/>
            <w:right w:val="none" w:sz="0" w:space="0" w:color="auto"/>
          </w:divBdr>
        </w:div>
        <w:div w:id="417404291">
          <w:marLeft w:val="1627"/>
          <w:marRight w:val="0"/>
          <w:marTop w:val="60"/>
          <w:marBottom w:val="0"/>
          <w:divBdr>
            <w:top w:val="none" w:sz="0" w:space="0" w:color="auto"/>
            <w:left w:val="none" w:sz="0" w:space="0" w:color="auto"/>
            <w:bottom w:val="none" w:sz="0" w:space="0" w:color="auto"/>
            <w:right w:val="none" w:sz="0" w:space="0" w:color="auto"/>
          </w:divBdr>
        </w:div>
        <w:div w:id="421418212">
          <w:marLeft w:val="1627"/>
          <w:marRight w:val="0"/>
          <w:marTop w:val="60"/>
          <w:marBottom w:val="0"/>
          <w:divBdr>
            <w:top w:val="none" w:sz="0" w:space="0" w:color="auto"/>
            <w:left w:val="none" w:sz="0" w:space="0" w:color="auto"/>
            <w:bottom w:val="none" w:sz="0" w:space="0" w:color="auto"/>
            <w:right w:val="none" w:sz="0" w:space="0" w:color="auto"/>
          </w:divBdr>
        </w:div>
        <w:div w:id="671032103">
          <w:marLeft w:val="1080"/>
          <w:marRight w:val="0"/>
          <w:marTop w:val="60"/>
          <w:marBottom w:val="0"/>
          <w:divBdr>
            <w:top w:val="none" w:sz="0" w:space="0" w:color="auto"/>
            <w:left w:val="none" w:sz="0" w:space="0" w:color="auto"/>
            <w:bottom w:val="none" w:sz="0" w:space="0" w:color="auto"/>
            <w:right w:val="none" w:sz="0" w:space="0" w:color="auto"/>
          </w:divBdr>
        </w:div>
        <w:div w:id="1010110384">
          <w:marLeft w:val="1080"/>
          <w:marRight w:val="0"/>
          <w:marTop w:val="60"/>
          <w:marBottom w:val="0"/>
          <w:divBdr>
            <w:top w:val="none" w:sz="0" w:space="0" w:color="auto"/>
            <w:left w:val="none" w:sz="0" w:space="0" w:color="auto"/>
            <w:bottom w:val="none" w:sz="0" w:space="0" w:color="auto"/>
            <w:right w:val="none" w:sz="0" w:space="0" w:color="auto"/>
          </w:divBdr>
        </w:div>
        <w:div w:id="1224213983">
          <w:marLeft w:val="1080"/>
          <w:marRight w:val="0"/>
          <w:marTop w:val="60"/>
          <w:marBottom w:val="0"/>
          <w:divBdr>
            <w:top w:val="none" w:sz="0" w:space="0" w:color="auto"/>
            <w:left w:val="none" w:sz="0" w:space="0" w:color="auto"/>
            <w:bottom w:val="none" w:sz="0" w:space="0" w:color="auto"/>
            <w:right w:val="none" w:sz="0" w:space="0" w:color="auto"/>
          </w:divBdr>
        </w:div>
        <w:div w:id="1225019558">
          <w:marLeft w:val="1627"/>
          <w:marRight w:val="0"/>
          <w:marTop w:val="60"/>
          <w:marBottom w:val="0"/>
          <w:divBdr>
            <w:top w:val="none" w:sz="0" w:space="0" w:color="auto"/>
            <w:left w:val="none" w:sz="0" w:space="0" w:color="auto"/>
            <w:bottom w:val="none" w:sz="0" w:space="0" w:color="auto"/>
            <w:right w:val="none" w:sz="0" w:space="0" w:color="auto"/>
          </w:divBdr>
        </w:div>
        <w:div w:id="1551380890">
          <w:marLeft w:val="1080"/>
          <w:marRight w:val="0"/>
          <w:marTop w:val="60"/>
          <w:marBottom w:val="0"/>
          <w:divBdr>
            <w:top w:val="none" w:sz="0" w:space="0" w:color="auto"/>
            <w:left w:val="none" w:sz="0" w:space="0" w:color="auto"/>
            <w:bottom w:val="none" w:sz="0" w:space="0" w:color="auto"/>
            <w:right w:val="none" w:sz="0" w:space="0" w:color="auto"/>
          </w:divBdr>
        </w:div>
        <w:div w:id="1659190581">
          <w:marLeft w:val="547"/>
          <w:marRight w:val="0"/>
          <w:marTop w:val="60"/>
          <w:marBottom w:val="0"/>
          <w:divBdr>
            <w:top w:val="none" w:sz="0" w:space="0" w:color="auto"/>
            <w:left w:val="none" w:sz="0" w:space="0" w:color="auto"/>
            <w:bottom w:val="none" w:sz="0" w:space="0" w:color="auto"/>
            <w:right w:val="none" w:sz="0" w:space="0" w:color="auto"/>
          </w:divBdr>
        </w:div>
        <w:div w:id="1802920509">
          <w:marLeft w:val="1080"/>
          <w:marRight w:val="0"/>
          <w:marTop w:val="60"/>
          <w:marBottom w:val="0"/>
          <w:divBdr>
            <w:top w:val="none" w:sz="0" w:space="0" w:color="auto"/>
            <w:left w:val="none" w:sz="0" w:space="0" w:color="auto"/>
            <w:bottom w:val="none" w:sz="0" w:space="0" w:color="auto"/>
            <w:right w:val="none" w:sz="0" w:space="0" w:color="auto"/>
          </w:divBdr>
        </w:div>
      </w:divsChild>
    </w:div>
    <w:div w:id="1493641786">
      <w:bodyDiv w:val="1"/>
      <w:marLeft w:val="0"/>
      <w:marRight w:val="0"/>
      <w:marTop w:val="0"/>
      <w:marBottom w:val="0"/>
      <w:divBdr>
        <w:top w:val="none" w:sz="0" w:space="0" w:color="auto"/>
        <w:left w:val="none" w:sz="0" w:space="0" w:color="auto"/>
        <w:bottom w:val="none" w:sz="0" w:space="0" w:color="auto"/>
        <w:right w:val="none" w:sz="0" w:space="0" w:color="auto"/>
      </w:divBdr>
    </w:div>
    <w:div w:id="1515917477">
      <w:bodyDiv w:val="1"/>
      <w:marLeft w:val="0"/>
      <w:marRight w:val="0"/>
      <w:marTop w:val="0"/>
      <w:marBottom w:val="0"/>
      <w:divBdr>
        <w:top w:val="none" w:sz="0" w:space="0" w:color="auto"/>
        <w:left w:val="none" w:sz="0" w:space="0" w:color="auto"/>
        <w:bottom w:val="none" w:sz="0" w:space="0" w:color="auto"/>
        <w:right w:val="none" w:sz="0" w:space="0" w:color="auto"/>
      </w:divBdr>
      <w:divsChild>
        <w:div w:id="3820843">
          <w:marLeft w:val="1080"/>
          <w:marRight w:val="0"/>
          <w:marTop w:val="100"/>
          <w:marBottom w:val="0"/>
          <w:divBdr>
            <w:top w:val="none" w:sz="0" w:space="0" w:color="auto"/>
            <w:left w:val="none" w:sz="0" w:space="0" w:color="auto"/>
            <w:bottom w:val="none" w:sz="0" w:space="0" w:color="auto"/>
            <w:right w:val="none" w:sz="0" w:space="0" w:color="auto"/>
          </w:divBdr>
        </w:div>
        <w:div w:id="463044237">
          <w:marLeft w:val="1080"/>
          <w:marRight w:val="0"/>
          <w:marTop w:val="100"/>
          <w:marBottom w:val="0"/>
          <w:divBdr>
            <w:top w:val="none" w:sz="0" w:space="0" w:color="auto"/>
            <w:left w:val="none" w:sz="0" w:space="0" w:color="auto"/>
            <w:bottom w:val="none" w:sz="0" w:space="0" w:color="auto"/>
            <w:right w:val="none" w:sz="0" w:space="0" w:color="auto"/>
          </w:divBdr>
        </w:div>
        <w:div w:id="838665460">
          <w:marLeft w:val="1800"/>
          <w:marRight w:val="0"/>
          <w:marTop w:val="100"/>
          <w:marBottom w:val="0"/>
          <w:divBdr>
            <w:top w:val="none" w:sz="0" w:space="0" w:color="auto"/>
            <w:left w:val="none" w:sz="0" w:space="0" w:color="auto"/>
            <w:bottom w:val="none" w:sz="0" w:space="0" w:color="auto"/>
            <w:right w:val="none" w:sz="0" w:space="0" w:color="auto"/>
          </w:divBdr>
        </w:div>
        <w:div w:id="1259216390">
          <w:marLeft w:val="1080"/>
          <w:marRight w:val="0"/>
          <w:marTop w:val="100"/>
          <w:marBottom w:val="0"/>
          <w:divBdr>
            <w:top w:val="none" w:sz="0" w:space="0" w:color="auto"/>
            <w:left w:val="none" w:sz="0" w:space="0" w:color="auto"/>
            <w:bottom w:val="none" w:sz="0" w:space="0" w:color="auto"/>
            <w:right w:val="none" w:sz="0" w:space="0" w:color="auto"/>
          </w:divBdr>
        </w:div>
        <w:div w:id="1390572726">
          <w:marLeft w:val="360"/>
          <w:marRight w:val="0"/>
          <w:marTop w:val="200"/>
          <w:marBottom w:val="0"/>
          <w:divBdr>
            <w:top w:val="none" w:sz="0" w:space="0" w:color="auto"/>
            <w:left w:val="none" w:sz="0" w:space="0" w:color="auto"/>
            <w:bottom w:val="none" w:sz="0" w:space="0" w:color="auto"/>
            <w:right w:val="none" w:sz="0" w:space="0" w:color="auto"/>
          </w:divBdr>
        </w:div>
        <w:div w:id="1424254450">
          <w:marLeft w:val="360"/>
          <w:marRight w:val="0"/>
          <w:marTop w:val="200"/>
          <w:marBottom w:val="0"/>
          <w:divBdr>
            <w:top w:val="none" w:sz="0" w:space="0" w:color="auto"/>
            <w:left w:val="none" w:sz="0" w:space="0" w:color="auto"/>
            <w:bottom w:val="none" w:sz="0" w:space="0" w:color="auto"/>
            <w:right w:val="none" w:sz="0" w:space="0" w:color="auto"/>
          </w:divBdr>
        </w:div>
        <w:div w:id="1713117014">
          <w:marLeft w:val="1080"/>
          <w:marRight w:val="0"/>
          <w:marTop w:val="100"/>
          <w:marBottom w:val="0"/>
          <w:divBdr>
            <w:top w:val="none" w:sz="0" w:space="0" w:color="auto"/>
            <w:left w:val="none" w:sz="0" w:space="0" w:color="auto"/>
            <w:bottom w:val="none" w:sz="0" w:space="0" w:color="auto"/>
            <w:right w:val="none" w:sz="0" w:space="0" w:color="auto"/>
          </w:divBdr>
        </w:div>
      </w:divsChild>
    </w:div>
    <w:div w:id="1526023553">
      <w:bodyDiv w:val="1"/>
      <w:marLeft w:val="0"/>
      <w:marRight w:val="0"/>
      <w:marTop w:val="0"/>
      <w:marBottom w:val="0"/>
      <w:divBdr>
        <w:top w:val="none" w:sz="0" w:space="0" w:color="auto"/>
        <w:left w:val="none" w:sz="0" w:space="0" w:color="auto"/>
        <w:bottom w:val="none" w:sz="0" w:space="0" w:color="auto"/>
        <w:right w:val="none" w:sz="0" w:space="0" w:color="auto"/>
      </w:divBdr>
    </w:div>
    <w:div w:id="1634217047">
      <w:bodyDiv w:val="1"/>
      <w:marLeft w:val="0"/>
      <w:marRight w:val="0"/>
      <w:marTop w:val="0"/>
      <w:marBottom w:val="0"/>
      <w:divBdr>
        <w:top w:val="none" w:sz="0" w:space="0" w:color="auto"/>
        <w:left w:val="none" w:sz="0" w:space="0" w:color="auto"/>
        <w:bottom w:val="none" w:sz="0" w:space="0" w:color="auto"/>
        <w:right w:val="none" w:sz="0" w:space="0" w:color="auto"/>
      </w:divBdr>
    </w:div>
    <w:div w:id="1678919644">
      <w:bodyDiv w:val="1"/>
      <w:marLeft w:val="0"/>
      <w:marRight w:val="0"/>
      <w:marTop w:val="0"/>
      <w:marBottom w:val="0"/>
      <w:divBdr>
        <w:top w:val="none" w:sz="0" w:space="0" w:color="auto"/>
        <w:left w:val="none" w:sz="0" w:space="0" w:color="auto"/>
        <w:bottom w:val="none" w:sz="0" w:space="0" w:color="auto"/>
        <w:right w:val="none" w:sz="0" w:space="0" w:color="auto"/>
      </w:divBdr>
    </w:div>
    <w:div w:id="1680742329">
      <w:bodyDiv w:val="1"/>
      <w:marLeft w:val="0"/>
      <w:marRight w:val="0"/>
      <w:marTop w:val="0"/>
      <w:marBottom w:val="0"/>
      <w:divBdr>
        <w:top w:val="none" w:sz="0" w:space="0" w:color="auto"/>
        <w:left w:val="none" w:sz="0" w:space="0" w:color="auto"/>
        <w:bottom w:val="none" w:sz="0" w:space="0" w:color="auto"/>
        <w:right w:val="none" w:sz="0" w:space="0" w:color="auto"/>
      </w:divBdr>
    </w:div>
    <w:div w:id="1699624770">
      <w:bodyDiv w:val="1"/>
      <w:marLeft w:val="0"/>
      <w:marRight w:val="0"/>
      <w:marTop w:val="0"/>
      <w:marBottom w:val="0"/>
      <w:divBdr>
        <w:top w:val="none" w:sz="0" w:space="0" w:color="auto"/>
        <w:left w:val="none" w:sz="0" w:space="0" w:color="auto"/>
        <w:bottom w:val="none" w:sz="0" w:space="0" w:color="auto"/>
        <w:right w:val="none" w:sz="0" w:space="0" w:color="auto"/>
      </w:divBdr>
    </w:div>
    <w:div w:id="1814835436">
      <w:bodyDiv w:val="1"/>
      <w:marLeft w:val="0"/>
      <w:marRight w:val="0"/>
      <w:marTop w:val="0"/>
      <w:marBottom w:val="0"/>
      <w:divBdr>
        <w:top w:val="none" w:sz="0" w:space="0" w:color="auto"/>
        <w:left w:val="none" w:sz="0" w:space="0" w:color="auto"/>
        <w:bottom w:val="none" w:sz="0" w:space="0" w:color="auto"/>
        <w:right w:val="none" w:sz="0" w:space="0" w:color="auto"/>
      </w:divBdr>
      <w:divsChild>
        <w:div w:id="582879536">
          <w:marLeft w:val="360"/>
          <w:marRight w:val="0"/>
          <w:marTop w:val="200"/>
          <w:marBottom w:val="0"/>
          <w:divBdr>
            <w:top w:val="none" w:sz="0" w:space="0" w:color="auto"/>
            <w:left w:val="none" w:sz="0" w:space="0" w:color="auto"/>
            <w:bottom w:val="none" w:sz="0" w:space="0" w:color="auto"/>
            <w:right w:val="none" w:sz="0" w:space="0" w:color="auto"/>
          </w:divBdr>
        </w:div>
        <w:div w:id="1176267104">
          <w:marLeft w:val="1080"/>
          <w:marRight w:val="0"/>
          <w:marTop w:val="100"/>
          <w:marBottom w:val="0"/>
          <w:divBdr>
            <w:top w:val="none" w:sz="0" w:space="0" w:color="auto"/>
            <w:left w:val="none" w:sz="0" w:space="0" w:color="auto"/>
            <w:bottom w:val="none" w:sz="0" w:space="0" w:color="auto"/>
            <w:right w:val="none" w:sz="0" w:space="0" w:color="auto"/>
          </w:divBdr>
        </w:div>
        <w:div w:id="1437679817">
          <w:marLeft w:val="1080"/>
          <w:marRight w:val="0"/>
          <w:marTop w:val="100"/>
          <w:marBottom w:val="0"/>
          <w:divBdr>
            <w:top w:val="none" w:sz="0" w:space="0" w:color="auto"/>
            <w:left w:val="none" w:sz="0" w:space="0" w:color="auto"/>
            <w:bottom w:val="none" w:sz="0" w:space="0" w:color="auto"/>
            <w:right w:val="none" w:sz="0" w:space="0" w:color="auto"/>
          </w:divBdr>
        </w:div>
        <w:div w:id="1880512705">
          <w:marLeft w:val="360"/>
          <w:marRight w:val="0"/>
          <w:marTop w:val="200"/>
          <w:marBottom w:val="0"/>
          <w:divBdr>
            <w:top w:val="none" w:sz="0" w:space="0" w:color="auto"/>
            <w:left w:val="none" w:sz="0" w:space="0" w:color="auto"/>
            <w:bottom w:val="none" w:sz="0" w:space="0" w:color="auto"/>
            <w:right w:val="none" w:sz="0" w:space="0" w:color="auto"/>
          </w:divBdr>
        </w:div>
      </w:divsChild>
    </w:div>
    <w:div w:id="1827621787">
      <w:bodyDiv w:val="1"/>
      <w:marLeft w:val="0"/>
      <w:marRight w:val="0"/>
      <w:marTop w:val="0"/>
      <w:marBottom w:val="0"/>
      <w:divBdr>
        <w:top w:val="none" w:sz="0" w:space="0" w:color="auto"/>
        <w:left w:val="none" w:sz="0" w:space="0" w:color="auto"/>
        <w:bottom w:val="none" w:sz="0" w:space="0" w:color="auto"/>
        <w:right w:val="none" w:sz="0" w:space="0" w:color="auto"/>
      </w:divBdr>
    </w:div>
    <w:div w:id="1837183432">
      <w:bodyDiv w:val="1"/>
      <w:marLeft w:val="0"/>
      <w:marRight w:val="0"/>
      <w:marTop w:val="0"/>
      <w:marBottom w:val="0"/>
      <w:divBdr>
        <w:top w:val="none" w:sz="0" w:space="0" w:color="auto"/>
        <w:left w:val="none" w:sz="0" w:space="0" w:color="auto"/>
        <w:bottom w:val="none" w:sz="0" w:space="0" w:color="auto"/>
        <w:right w:val="none" w:sz="0" w:space="0" w:color="auto"/>
      </w:divBdr>
    </w:div>
    <w:div w:id="1864976106">
      <w:bodyDiv w:val="1"/>
      <w:marLeft w:val="0"/>
      <w:marRight w:val="0"/>
      <w:marTop w:val="0"/>
      <w:marBottom w:val="0"/>
      <w:divBdr>
        <w:top w:val="none" w:sz="0" w:space="0" w:color="auto"/>
        <w:left w:val="none" w:sz="0" w:space="0" w:color="auto"/>
        <w:bottom w:val="none" w:sz="0" w:space="0" w:color="auto"/>
        <w:right w:val="none" w:sz="0" w:space="0" w:color="auto"/>
      </w:divBdr>
    </w:div>
    <w:div w:id="1911383178">
      <w:bodyDiv w:val="1"/>
      <w:marLeft w:val="0"/>
      <w:marRight w:val="0"/>
      <w:marTop w:val="0"/>
      <w:marBottom w:val="0"/>
      <w:divBdr>
        <w:top w:val="none" w:sz="0" w:space="0" w:color="auto"/>
        <w:left w:val="none" w:sz="0" w:space="0" w:color="auto"/>
        <w:bottom w:val="none" w:sz="0" w:space="0" w:color="auto"/>
        <w:right w:val="none" w:sz="0" w:space="0" w:color="auto"/>
      </w:divBdr>
    </w:div>
    <w:div w:id="1916697015">
      <w:bodyDiv w:val="1"/>
      <w:marLeft w:val="0"/>
      <w:marRight w:val="0"/>
      <w:marTop w:val="0"/>
      <w:marBottom w:val="0"/>
      <w:divBdr>
        <w:top w:val="none" w:sz="0" w:space="0" w:color="auto"/>
        <w:left w:val="none" w:sz="0" w:space="0" w:color="auto"/>
        <w:bottom w:val="none" w:sz="0" w:space="0" w:color="auto"/>
        <w:right w:val="none" w:sz="0" w:space="0" w:color="auto"/>
      </w:divBdr>
      <w:divsChild>
        <w:div w:id="595672874">
          <w:marLeft w:val="360"/>
          <w:marRight w:val="0"/>
          <w:marTop w:val="200"/>
          <w:marBottom w:val="0"/>
          <w:divBdr>
            <w:top w:val="none" w:sz="0" w:space="0" w:color="auto"/>
            <w:left w:val="none" w:sz="0" w:space="0" w:color="auto"/>
            <w:bottom w:val="none" w:sz="0" w:space="0" w:color="auto"/>
            <w:right w:val="none" w:sz="0" w:space="0" w:color="auto"/>
          </w:divBdr>
        </w:div>
        <w:div w:id="782656087">
          <w:marLeft w:val="1080"/>
          <w:marRight w:val="0"/>
          <w:marTop w:val="100"/>
          <w:marBottom w:val="0"/>
          <w:divBdr>
            <w:top w:val="none" w:sz="0" w:space="0" w:color="auto"/>
            <w:left w:val="none" w:sz="0" w:space="0" w:color="auto"/>
            <w:bottom w:val="none" w:sz="0" w:space="0" w:color="auto"/>
            <w:right w:val="none" w:sz="0" w:space="0" w:color="auto"/>
          </w:divBdr>
        </w:div>
        <w:div w:id="977683528">
          <w:marLeft w:val="1080"/>
          <w:marRight w:val="0"/>
          <w:marTop w:val="100"/>
          <w:marBottom w:val="0"/>
          <w:divBdr>
            <w:top w:val="none" w:sz="0" w:space="0" w:color="auto"/>
            <w:left w:val="none" w:sz="0" w:space="0" w:color="auto"/>
            <w:bottom w:val="none" w:sz="0" w:space="0" w:color="auto"/>
            <w:right w:val="none" w:sz="0" w:space="0" w:color="auto"/>
          </w:divBdr>
        </w:div>
        <w:div w:id="1213425911">
          <w:marLeft w:val="1800"/>
          <w:marRight w:val="0"/>
          <w:marTop w:val="100"/>
          <w:marBottom w:val="0"/>
          <w:divBdr>
            <w:top w:val="none" w:sz="0" w:space="0" w:color="auto"/>
            <w:left w:val="none" w:sz="0" w:space="0" w:color="auto"/>
            <w:bottom w:val="none" w:sz="0" w:space="0" w:color="auto"/>
            <w:right w:val="none" w:sz="0" w:space="0" w:color="auto"/>
          </w:divBdr>
        </w:div>
        <w:div w:id="1214274242">
          <w:marLeft w:val="1080"/>
          <w:marRight w:val="0"/>
          <w:marTop w:val="100"/>
          <w:marBottom w:val="0"/>
          <w:divBdr>
            <w:top w:val="none" w:sz="0" w:space="0" w:color="auto"/>
            <w:left w:val="none" w:sz="0" w:space="0" w:color="auto"/>
            <w:bottom w:val="none" w:sz="0" w:space="0" w:color="auto"/>
            <w:right w:val="none" w:sz="0" w:space="0" w:color="auto"/>
          </w:divBdr>
        </w:div>
        <w:div w:id="1701279764">
          <w:marLeft w:val="1800"/>
          <w:marRight w:val="0"/>
          <w:marTop w:val="100"/>
          <w:marBottom w:val="0"/>
          <w:divBdr>
            <w:top w:val="none" w:sz="0" w:space="0" w:color="auto"/>
            <w:left w:val="none" w:sz="0" w:space="0" w:color="auto"/>
            <w:bottom w:val="none" w:sz="0" w:space="0" w:color="auto"/>
            <w:right w:val="none" w:sz="0" w:space="0" w:color="auto"/>
          </w:divBdr>
        </w:div>
        <w:div w:id="1882398532">
          <w:marLeft w:val="1800"/>
          <w:marRight w:val="0"/>
          <w:marTop w:val="100"/>
          <w:marBottom w:val="0"/>
          <w:divBdr>
            <w:top w:val="none" w:sz="0" w:space="0" w:color="auto"/>
            <w:left w:val="none" w:sz="0" w:space="0" w:color="auto"/>
            <w:bottom w:val="none" w:sz="0" w:space="0" w:color="auto"/>
            <w:right w:val="none" w:sz="0" w:space="0" w:color="auto"/>
          </w:divBdr>
        </w:div>
      </w:divsChild>
    </w:div>
    <w:div w:id="1988246833">
      <w:bodyDiv w:val="1"/>
      <w:marLeft w:val="0"/>
      <w:marRight w:val="0"/>
      <w:marTop w:val="0"/>
      <w:marBottom w:val="0"/>
      <w:divBdr>
        <w:top w:val="none" w:sz="0" w:space="0" w:color="auto"/>
        <w:left w:val="none" w:sz="0" w:space="0" w:color="auto"/>
        <w:bottom w:val="none" w:sz="0" w:space="0" w:color="auto"/>
        <w:right w:val="none" w:sz="0" w:space="0" w:color="auto"/>
      </w:divBdr>
    </w:div>
    <w:div w:id="2014842286">
      <w:bodyDiv w:val="1"/>
      <w:marLeft w:val="0"/>
      <w:marRight w:val="0"/>
      <w:marTop w:val="0"/>
      <w:marBottom w:val="0"/>
      <w:divBdr>
        <w:top w:val="none" w:sz="0" w:space="0" w:color="auto"/>
        <w:left w:val="none" w:sz="0" w:space="0" w:color="auto"/>
        <w:bottom w:val="none" w:sz="0" w:space="0" w:color="auto"/>
        <w:right w:val="none" w:sz="0" w:space="0" w:color="auto"/>
      </w:divBdr>
      <w:divsChild>
        <w:div w:id="126513661">
          <w:marLeft w:val="1800"/>
          <w:marRight w:val="0"/>
          <w:marTop w:val="100"/>
          <w:marBottom w:val="0"/>
          <w:divBdr>
            <w:top w:val="none" w:sz="0" w:space="0" w:color="auto"/>
            <w:left w:val="none" w:sz="0" w:space="0" w:color="auto"/>
            <w:bottom w:val="none" w:sz="0" w:space="0" w:color="auto"/>
            <w:right w:val="none" w:sz="0" w:space="0" w:color="auto"/>
          </w:divBdr>
        </w:div>
        <w:div w:id="823736567">
          <w:marLeft w:val="1800"/>
          <w:marRight w:val="0"/>
          <w:marTop w:val="100"/>
          <w:marBottom w:val="0"/>
          <w:divBdr>
            <w:top w:val="none" w:sz="0" w:space="0" w:color="auto"/>
            <w:left w:val="none" w:sz="0" w:space="0" w:color="auto"/>
            <w:bottom w:val="none" w:sz="0" w:space="0" w:color="auto"/>
            <w:right w:val="none" w:sz="0" w:space="0" w:color="auto"/>
          </w:divBdr>
        </w:div>
        <w:div w:id="843472225">
          <w:marLeft w:val="2520"/>
          <w:marRight w:val="0"/>
          <w:marTop w:val="100"/>
          <w:marBottom w:val="0"/>
          <w:divBdr>
            <w:top w:val="none" w:sz="0" w:space="0" w:color="auto"/>
            <w:left w:val="none" w:sz="0" w:space="0" w:color="auto"/>
            <w:bottom w:val="none" w:sz="0" w:space="0" w:color="auto"/>
            <w:right w:val="none" w:sz="0" w:space="0" w:color="auto"/>
          </w:divBdr>
        </w:div>
        <w:div w:id="856233218">
          <w:marLeft w:val="1080"/>
          <w:marRight w:val="0"/>
          <w:marTop w:val="100"/>
          <w:marBottom w:val="0"/>
          <w:divBdr>
            <w:top w:val="none" w:sz="0" w:space="0" w:color="auto"/>
            <w:left w:val="none" w:sz="0" w:space="0" w:color="auto"/>
            <w:bottom w:val="none" w:sz="0" w:space="0" w:color="auto"/>
            <w:right w:val="none" w:sz="0" w:space="0" w:color="auto"/>
          </w:divBdr>
        </w:div>
        <w:div w:id="859971565">
          <w:marLeft w:val="2520"/>
          <w:marRight w:val="0"/>
          <w:marTop w:val="100"/>
          <w:marBottom w:val="0"/>
          <w:divBdr>
            <w:top w:val="none" w:sz="0" w:space="0" w:color="auto"/>
            <w:left w:val="none" w:sz="0" w:space="0" w:color="auto"/>
            <w:bottom w:val="none" w:sz="0" w:space="0" w:color="auto"/>
            <w:right w:val="none" w:sz="0" w:space="0" w:color="auto"/>
          </w:divBdr>
        </w:div>
        <w:div w:id="1004744726">
          <w:marLeft w:val="1800"/>
          <w:marRight w:val="0"/>
          <w:marTop w:val="100"/>
          <w:marBottom w:val="0"/>
          <w:divBdr>
            <w:top w:val="none" w:sz="0" w:space="0" w:color="auto"/>
            <w:left w:val="none" w:sz="0" w:space="0" w:color="auto"/>
            <w:bottom w:val="none" w:sz="0" w:space="0" w:color="auto"/>
            <w:right w:val="none" w:sz="0" w:space="0" w:color="auto"/>
          </w:divBdr>
        </w:div>
        <w:div w:id="1223711713">
          <w:marLeft w:val="360"/>
          <w:marRight w:val="0"/>
          <w:marTop w:val="200"/>
          <w:marBottom w:val="0"/>
          <w:divBdr>
            <w:top w:val="none" w:sz="0" w:space="0" w:color="auto"/>
            <w:left w:val="none" w:sz="0" w:space="0" w:color="auto"/>
            <w:bottom w:val="none" w:sz="0" w:space="0" w:color="auto"/>
            <w:right w:val="none" w:sz="0" w:space="0" w:color="auto"/>
          </w:divBdr>
        </w:div>
        <w:div w:id="1254165390">
          <w:marLeft w:val="1080"/>
          <w:marRight w:val="0"/>
          <w:marTop w:val="100"/>
          <w:marBottom w:val="0"/>
          <w:divBdr>
            <w:top w:val="none" w:sz="0" w:space="0" w:color="auto"/>
            <w:left w:val="none" w:sz="0" w:space="0" w:color="auto"/>
            <w:bottom w:val="none" w:sz="0" w:space="0" w:color="auto"/>
            <w:right w:val="none" w:sz="0" w:space="0" w:color="auto"/>
          </w:divBdr>
        </w:div>
        <w:div w:id="1508590857">
          <w:marLeft w:val="1800"/>
          <w:marRight w:val="0"/>
          <w:marTop w:val="100"/>
          <w:marBottom w:val="0"/>
          <w:divBdr>
            <w:top w:val="none" w:sz="0" w:space="0" w:color="auto"/>
            <w:left w:val="none" w:sz="0" w:space="0" w:color="auto"/>
            <w:bottom w:val="none" w:sz="0" w:space="0" w:color="auto"/>
            <w:right w:val="none" w:sz="0" w:space="0" w:color="auto"/>
          </w:divBdr>
        </w:div>
        <w:div w:id="1812596071">
          <w:marLeft w:val="1800"/>
          <w:marRight w:val="0"/>
          <w:marTop w:val="100"/>
          <w:marBottom w:val="0"/>
          <w:divBdr>
            <w:top w:val="none" w:sz="0" w:space="0" w:color="auto"/>
            <w:left w:val="none" w:sz="0" w:space="0" w:color="auto"/>
            <w:bottom w:val="none" w:sz="0" w:space="0" w:color="auto"/>
            <w:right w:val="none" w:sz="0" w:space="0" w:color="auto"/>
          </w:divBdr>
        </w:div>
      </w:divsChild>
    </w:div>
    <w:div w:id="2048216540">
      <w:bodyDiv w:val="1"/>
      <w:marLeft w:val="0"/>
      <w:marRight w:val="0"/>
      <w:marTop w:val="0"/>
      <w:marBottom w:val="0"/>
      <w:divBdr>
        <w:top w:val="none" w:sz="0" w:space="0" w:color="auto"/>
        <w:left w:val="none" w:sz="0" w:space="0" w:color="auto"/>
        <w:bottom w:val="none" w:sz="0" w:space="0" w:color="auto"/>
        <w:right w:val="none" w:sz="0" w:space="0" w:color="auto"/>
      </w:divBdr>
    </w:div>
    <w:div w:id="2056392625">
      <w:bodyDiv w:val="1"/>
      <w:marLeft w:val="0"/>
      <w:marRight w:val="0"/>
      <w:marTop w:val="0"/>
      <w:marBottom w:val="0"/>
      <w:divBdr>
        <w:top w:val="none" w:sz="0" w:space="0" w:color="auto"/>
        <w:left w:val="none" w:sz="0" w:space="0" w:color="auto"/>
        <w:bottom w:val="none" w:sz="0" w:space="0" w:color="auto"/>
        <w:right w:val="none" w:sz="0" w:space="0" w:color="auto"/>
      </w:divBdr>
    </w:div>
    <w:div w:id="2067024040">
      <w:bodyDiv w:val="1"/>
      <w:marLeft w:val="0"/>
      <w:marRight w:val="0"/>
      <w:marTop w:val="0"/>
      <w:marBottom w:val="0"/>
      <w:divBdr>
        <w:top w:val="none" w:sz="0" w:space="0" w:color="auto"/>
        <w:left w:val="none" w:sz="0" w:space="0" w:color="auto"/>
        <w:bottom w:val="none" w:sz="0" w:space="0" w:color="auto"/>
        <w:right w:val="none" w:sz="0" w:space="0" w:color="auto"/>
      </w:divBdr>
      <w:divsChild>
        <w:div w:id="178005350">
          <w:marLeft w:val="1080"/>
          <w:marRight w:val="0"/>
          <w:marTop w:val="100"/>
          <w:marBottom w:val="0"/>
          <w:divBdr>
            <w:top w:val="none" w:sz="0" w:space="0" w:color="auto"/>
            <w:left w:val="none" w:sz="0" w:space="0" w:color="auto"/>
            <w:bottom w:val="none" w:sz="0" w:space="0" w:color="auto"/>
            <w:right w:val="none" w:sz="0" w:space="0" w:color="auto"/>
          </w:divBdr>
        </w:div>
        <w:div w:id="409739845">
          <w:marLeft w:val="1080"/>
          <w:marRight w:val="0"/>
          <w:marTop w:val="100"/>
          <w:marBottom w:val="0"/>
          <w:divBdr>
            <w:top w:val="none" w:sz="0" w:space="0" w:color="auto"/>
            <w:left w:val="none" w:sz="0" w:space="0" w:color="auto"/>
            <w:bottom w:val="none" w:sz="0" w:space="0" w:color="auto"/>
            <w:right w:val="none" w:sz="0" w:space="0" w:color="auto"/>
          </w:divBdr>
        </w:div>
        <w:div w:id="642740097">
          <w:marLeft w:val="1080"/>
          <w:marRight w:val="0"/>
          <w:marTop w:val="100"/>
          <w:marBottom w:val="0"/>
          <w:divBdr>
            <w:top w:val="none" w:sz="0" w:space="0" w:color="auto"/>
            <w:left w:val="none" w:sz="0" w:space="0" w:color="auto"/>
            <w:bottom w:val="none" w:sz="0" w:space="0" w:color="auto"/>
            <w:right w:val="none" w:sz="0" w:space="0" w:color="auto"/>
          </w:divBdr>
        </w:div>
        <w:div w:id="1122843045">
          <w:marLeft w:val="1800"/>
          <w:marRight w:val="0"/>
          <w:marTop w:val="100"/>
          <w:marBottom w:val="0"/>
          <w:divBdr>
            <w:top w:val="none" w:sz="0" w:space="0" w:color="auto"/>
            <w:left w:val="none" w:sz="0" w:space="0" w:color="auto"/>
            <w:bottom w:val="none" w:sz="0" w:space="0" w:color="auto"/>
            <w:right w:val="none" w:sz="0" w:space="0" w:color="auto"/>
          </w:divBdr>
        </w:div>
        <w:div w:id="1588035526">
          <w:marLeft w:val="1800"/>
          <w:marRight w:val="0"/>
          <w:marTop w:val="100"/>
          <w:marBottom w:val="0"/>
          <w:divBdr>
            <w:top w:val="none" w:sz="0" w:space="0" w:color="auto"/>
            <w:left w:val="none" w:sz="0" w:space="0" w:color="auto"/>
            <w:bottom w:val="none" w:sz="0" w:space="0" w:color="auto"/>
            <w:right w:val="none" w:sz="0" w:space="0" w:color="auto"/>
          </w:divBdr>
        </w:div>
        <w:div w:id="1914192939">
          <w:marLeft w:val="1080"/>
          <w:marRight w:val="0"/>
          <w:marTop w:val="100"/>
          <w:marBottom w:val="0"/>
          <w:divBdr>
            <w:top w:val="none" w:sz="0" w:space="0" w:color="auto"/>
            <w:left w:val="none" w:sz="0" w:space="0" w:color="auto"/>
            <w:bottom w:val="none" w:sz="0" w:space="0" w:color="auto"/>
            <w:right w:val="none" w:sz="0" w:space="0" w:color="auto"/>
          </w:divBdr>
        </w:div>
        <w:div w:id="1946692615">
          <w:marLeft w:val="1800"/>
          <w:marRight w:val="0"/>
          <w:marTop w:val="100"/>
          <w:marBottom w:val="0"/>
          <w:divBdr>
            <w:top w:val="none" w:sz="0" w:space="0" w:color="auto"/>
            <w:left w:val="none" w:sz="0" w:space="0" w:color="auto"/>
            <w:bottom w:val="none" w:sz="0" w:space="0" w:color="auto"/>
            <w:right w:val="none" w:sz="0" w:space="0" w:color="auto"/>
          </w:divBdr>
        </w:div>
        <w:div w:id="1986549778">
          <w:marLeft w:val="1800"/>
          <w:marRight w:val="0"/>
          <w:marTop w:val="100"/>
          <w:marBottom w:val="0"/>
          <w:divBdr>
            <w:top w:val="none" w:sz="0" w:space="0" w:color="auto"/>
            <w:left w:val="none" w:sz="0" w:space="0" w:color="auto"/>
            <w:bottom w:val="none" w:sz="0" w:space="0" w:color="auto"/>
            <w:right w:val="none" w:sz="0" w:space="0" w:color="auto"/>
          </w:divBdr>
        </w:div>
        <w:div w:id="2010986545">
          <w:marLeft w:val="360"/>
          <w:marRight w:val="0"/>
          <w:marTop w:val="200"/>
          <w:marBottom w:val="0"/>
          <w:divBdr>
            <w:top w:val="none" w:sz="0" w:space="0" w:color="auto"/>
            <w:left w:val="none" w:sz="0" w:space="0" w:color="auto"/>
            <w:bottom w:val="none" w:sz="0" w:space="0" w:color="auto"/>
            <w:right w:val="none" w:sz="0" w:space="0" w:color="auto"/>
          </w:divBdr>
        </w:div>
      </w:divsChild>
    </w:div>
    <w:div w:id="2069913940">
      <w:bodyDiv w:val="1"/>
      <w:marLeft w:val="0"/>
      <w:marRight w:val="0"/>
      <w:marTop w:val="0"/>
      <w:marBottom w:val="0"/>
      <w:divBdr>
        <w:top w:val="none" w:sz="0" w:space="0" w:color="auto"/>
        <w:left w:val="none" w:sz="0" w:space="0" w:color="auto"/>
        <w:bottom w:val="none" w:sz="0" w:space="0" w:color="auto"/>
        <w:right w:val="none" w:sz="0" w:space="0" w:color="auto"/>
      </w:divBdr>
    </w:div>
    <w:div w:id="2099327924">
      <w:bodyDiv w:val="1"/>
      <w:marLeft w:val="0"/>
      <w:marRight w:val="0"/>
      <w:marTop w:val="0"/>
      <w:marBottom w:val="0"/>
      <w:divBdr>
        <w:top w:val="none" w:sz="0" w:space="0" w:color="auto"/>
        <w:left w:val="none" w:sz="0" w:space="0" w:color="auto"/>
        <w:bottom w:val="none" w:sz="0" w:space="0" w:color="auto"/>
        <w:right w:val="none" w:sz="0" w:space="0" w:color="auto"/>
      </w:divBdr>
    </w:div>
    <w:div w:id="2111317217">
      <w:bodyDiv w:val="1"/>
      <w:marLeft w:val="0"/>
      <w:marRight w:val="0"/>
      <w:marTop w:val="0"/>
      <w:marBottom w:val="0"/>
      <w:divBdr>
        <w:top w:val="none" w:sz="0" w:space="0" w:color="auto"/>
        <w:left w:val="none" w:sz="0" w:space="0" w:color="auto"/>
        <w:bottom w:val="none" w:sz="0" w:space="0" w:color="auto"/>
        <w:right w:val="none" w:sz="0" w:space="0" w:color="auto"/>
      </w:divBdr>
    </w:div>
    <w:div w:id="2112360627">
      <w:bodyDiv w:val="1"/>
      <w:marLeft w:val="0"/>
      <w:marRight w:val="0"/>
      <w:marTop w:val="0"/>
      <w:marBottom w:val="0"/>
      <w:divBdr>
        <w:top w:val="none" w:sz="0" w:space="0" w:color="auto"/>
        <w:left w:val="none" w:sz="0" w:space="0" w:color="auto"/>
        <w:bottom w:val="none" w:sz="0" w:space="0" w:color="auto"/>
        <w:right w:val="none" w:sz="0" w:space="0" w:color="auto"/>
      </w:divBdr>
    </w:div>
    <w:div w:id="2113357044">
      <w:bodyDiv w:val="1"/>
      <w:marLeft w:val="0"/>
      <w:marRight w:val="0"/>
      <w:marTop w:val="0"/>
      <w:marBottom w:val="0"/>
      <w:divBdr>
        <w:top w:val="none" w:sz="0" w:space="0" w:color="auto"/>
        <w:left w:val="none" w:sz="0" w:space="0" w:color="auto"/>
        <w:bottom w:val="none" w:sz="0" w:space="0" w:color="auto"/>
        <w:right w:val="none" w:sz="0" w:space="0" w:color="auto"/>
      </w:divBdr>
      <w:divsChild>
        <w:div w:id="134955021">
          <w:marLeft w:val="1080"/>
          <w:marRight w:val="0"/>
          <w:marTop w:val="100"/>
          <w:marBottom w:val="0"/>
          <w:divBdr>
            <w:top w:val="none" w:sz="0" w:space="0" w:color="auto"/>
            <w:left w:val="none" w:sz="0" w:space="0" w:color="auto"/>
            <w:bottom w:val="none" w:sz="0" w:space="0" w:color="auto"/>
            <w:right w:val="none" w:sz="0" w:space="0" w:color="auto"/>
          </w:divBdr>
        </w:div>
        <w:div w:id="170723273">
          <w:marLeft w:val="360"/>
          <w:marRight w:val="0"/>
          <w:marTop w:val="200"/>
          <w:marBottom w:val="0"/>
          <w:divBdr>
            <w:top w:val="none" w:sz="0" w:space="0" w:color="auto"/>
            <w:left w:val="none" w:sz="0" w:space="0" w:color="auto"/>
            <w:bottom w:val="none" w:sz="0" w:space="0" w:color="auto"/>
            <w:right w:val="none" w:sz="0" w:space="0" w:color="auto"/>
          </w:divBdr>
        </w:div>
        <w:div w:id="572392371">
          <w:marLeft w:val="2520"/>
          <w:marRight w:val="0"/>
          <w:marTop w:val="100"/>
          <w:marBottom w:val="0"/>
          <w:divBdr>
            <w:top w:val="none" w:sz="0" w:space="0" w:color="auto"/>
            <w:left w:val="none" w:sz="0" w:space="0" w:color="auto"/>
            <w:bottom w:val="none" w:sz="0" w:space="0" w:color="auto"/>
            <w:right w:val="none" w:sz="0" w:space="0" w:color="auto"/>
          </w:divBdr>
        </w:div>
        <w:div w:id="1014309797">
          <w:marLeft w:val="2520"/>
          <w:marRight w:val="0"/>
          <w:marTop w:val="100"/>
          <w:marBottom w:val="0"/>
          <w:divBdr>
            <w:top w:val="none" w:sz="0" w:space="0" w:color="auto"/>
            <w:left w:val="none" w:sz="0" w:space="0" w:color="auto"/>
            <w:bottom w:val="none" w:sz="0" w:space="0" w:color="auto"/>
            <w:right w:val="none" w:sz="0" w:space="0" w:color="auto"/>
          </w:divBdr>
        </w:div>
        <w:div w:id="1234268439">
          <w:marLeft w:val="2520"/>
          <w:marRight w:val="0"/>
          <w:marTop w:val="100"/>
          <w:marBottom w:val="0"/>
          <w:divBdr>
            <w:top w:val="none" w:sz="0" w:space="0" w:color="auto"/>
            <w:left w:val="none" w:sz="0" w:space="0" w:color="auto"/>
            <w:bottom w:val="none" w:sz="0" w:space="0" w:color="auto"/>
            <w:right w:val="none" w:sz="0" w:space="0" w:color="auto"/>
          </w:divBdr>
        </w:div>
        <w:div w:id="1316185185">
          <w:marLeft w:val="2520"/>
          <w:marRight w:val="0"/>
          <w:marTop w:val="100"/>
          <w:marBottom w:val="0"/>
          <w:divBdr>
            <w:top w:val="none" w:sz="0" w:space="0" w:color="auto"/>
            <w:left w:val="none" w:sz="0" w:space="0" w:color="auto"/>
            <w:bottom w:val="none" w:sz="0" w:space="0" w:color="auto"/>
            <w:right w:val="none" w:sz="0" w:space="0" w:color="auto"/>
          </w:divBdr>
        </w:div>
        <w:div w:id="142969820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F7EF01-DDD1-43A4-B018-7812A2CD427F}">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9b239327-9e80-40e4-b1b7-4394fed77a33"/>
    <ds:schemaRef ds:uri="http://schemas.microsoft.com/sharepoint/v3"/>
    <ds:schemaRef ds:uri="http://schemas.openxmlformats.org/package/2006/metadata/core-properties"/>
    <ds:schemaRef ds:uri="http://purl.org/dc/terms/"/>
    <ds:schemaRef ds:uri="d8762117-8292-4133-b1c7-eab5c6487cfd"/>
    <ds:schemaRef ds:uri="2f282d3b-eb4a-4b09-b61f-b9593442e286"/>
    <ds:schemaRef ds:uri="http://www.w3.org/XML/1998/namespace"/>
    <ds:schemaRef ds:uri="http://purl.org/dc/elements/1.1/"/>
  </ds:schemaRefs>
</ds:datastoreItem>
</file>

<file path=customXml/itemProps2.xml><?xml version="1.0" encoding="utf-8"?>
<ds:datastoreItem xmlns:ds="http://schemas.openxmlformats.org/officeDocument/2006/customXml" ds:itemID="{1AA5B836-992B-4634-8AC6-60111FA15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E9935D-3BCB-45CC-8422-D8CB3ADF2B4D}">
  <ds:schemaRefs>
    <ds:schemaRef ds:uri="http://schemas.openxmlformats.org/officeDocument/2006/bibliography"/>
  </ds:schemaRefs>
</ds:datastoreItem>
</file>

<file path=customXml/itemProps4.xml><?xml version="1.0" encoding="utf-8"?>
<ds:datastoreItem xmlns:ds="http://schemas.openxmlformats.org/officeDocument/2006/customXml" ds:itemID="{CA20A7F5-6191-435E-9305-8FF8EFC5AD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1569</TotalTime>
  <Pages>2</Pages>
  <Words>671</Words>
  <Characters>3561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362</cp:revision>
  <cp:lastPrinted>2020-12-29T18:20:00Z</cp:lastPrinted>
  <dcterms:created xsi:type="dcterms:W3CDTF">2022-04-13T09:34:00Z</dcterms:created>
  <dcterms:modified xsi:type="dcterms:W3CDTF">2022-08-10T13:39:00Z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